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A51F7" w14:textId="77777777" w:rsidR="00620CEB" w:rsidRPr="00620CEB" w:rsidRDefault="00620CEB" w:rsidP="00620CEB">
      <w:pPr>
        <w:spacing w:after="0" w:line="240" w:lineRule="auto"/>
        <w:jc w:val="right"/>
        <w:rPr>
          <w:rFonts w:ascii="Times New Roman" w:hAnsi="Times New Roman"/>
          <w:sz w:val="28"/>
        </w:rPr>
      </w:pPr>
      <w:r w:rsidRPr="00620CEB">
        <w:rPr>
          <w:rFonts w:ascii="Times New Roman" w:hAnsi="Times New Roman"/>
          <w:sz w:val="28"/>
        </w:rPr>
        <w:tab/>
      </w:r>
      <w:bookmarkStart w:id="0" w:name="_GoBack"/>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t> </w:t>
      </w:r>
      <w:proofErr w:type="spellStart"/>
      <w:r w:rsidRPr="00620CEB">
        <w:rPr>
          <w:rFonts w:ascii="Times New Roman" w:hAnsi="Times New Roman"/>
          <w:sz w:val="28"/>
        </w:rPr>
        <w:t>Додаток</w:t>
      </w:r>
      <w:proofErr w:type="spellEnd"/>
      <w:r w:rsidRPr="00620CEB">
        <w:rPr>
          <w:rFonts w:ascii="Times New Roman" w:hAnsi="Times New Roman"/>
          <w:sz w:val="28"/>
        </w:rPr>
        <w:t xml:space="preserve"> </w:t>
      </w:r>
    </w:p>
    <w:p w14:paraId="29C74194" w14:textId="5FC37744" w:rsidR="00620CEB" w:rsidRPr="00620CEB" w:rsidRDefault="00620CEB" w:rsidP="00620CEB">
      <w:pPr>
        <w:spacing w:after="0" w:line="240" w:lineRule="auto"/>
        <w:jc w:val="right"/>
        <w:rPr>
          <w:rFonts w:ascii="Times New Roman" w:hAnsi="Times New Roman"/>
          <w:sz w:val="28"/>
        </w:rPr>
      </w:pPr>
      <w:r w:rsidRPr="00620CEB">
        <w:rPr>
          <w:rFonts w:ascii="Times New Roman" w:hAnsi="Times New Roman"/>
          <w:sz w:val="28"/>
        </w:rPr>
        <w:t xml:space="preserve">до </w:t>
      </w:r>
      <w:proofErr w:type="spellStart"/>
      <w:r w:rsidRPr="00620CEB">
        <w:rPr>
          <w:rFonts w:ascii="Times New Roman" w:hAnsi="Times New Roman"/>
          <w:sz w:val="28"/>
        </w:rPr>
        <w:t>рішення</w:t>
      </w:r>
      <w:proofErr w:type="spellEnd"/>
      <w:r w:rsidRPr="00620CEB">
        <w:rPr>
          <w:rFonts w:ascii="Times New Roman" w:hAnsi="Times New Roman"/>
          <w:sz w:val="28"/>
        </w:rPr>
        <w:t xml:space="preserve"> 22</w:t>
      </w:r>
      <w:r w:rsidRPr="00620CEB">
        <w:rPr>
          <w:rFonts w:ascii="Times New Roman" w:hAnsi="Times New Roman"/>
          <w:sz w:val="28"/>
        </w:rPr>
        <w:t xml:space="preserve"> </w:t>
      </w:r>
      <w:proofErr w:type="spellStart"/>
      <w:r w:rsidRPr="00620CEB">
        <w:rPr>
          <w:rFonts w:ascii="Times New Roman" w:hAnsi="Times New Roman"/>
          <w:sz w:val="28"/>
        </w:rPr>
        <w:t>сесії</w:t>
      </w:r>
      <w:proofErr w:type="spellEnd"/>
      <w:r w:rsidRPr="00620CEB">
        <w:rPr>
          <w:rFonts w:ascii="Times New Roman" w:hAnsi="Times New Roman"/>
          <w:sz w:val="28"/>
        </w:rPr>
        <w:t xml:space="preserve"> 8 </w:t>
      </w:r>
      <w:proofErr w:type="spellStart"/>
      <w:r w:rsidRPr="00620CEB">
        <w:rPr>
          <w:rFonts w:ascii="Times New Roman" w:hAnsi="Times New Roman"/>
          <w:sz w:val="28"/>
        </w:rPr>
        <w:t>скликання</w:t>
      </w:r>
      <w:proofErr w:type="spellEnd"/>
      <w:r w:rsidRPr="00620CEB">
        <w:rPr>
          <w:rFonts w:ascii="Times New Roman" w:hAnsi="Times New Roman"/>
          <w:sz w:val="28"/>
        </w:rPr>
        <w:t xml:space="preserve"> </w:t>
      </w:r>
    </w:p>
    <w:p w14:paraId="68C36828" w14:textId="5FE47DAB" w:rsidR="00620CEB" w:rsidRPr="00620CEB" w:rsidRDefault="00620CEB" w:rsidP="00620CEB">
      <w:pPr>
        <w:spacing w:after="0" w:line="240" w:lineRule="auto"/>
        <w:jc w:val="right"/>
        <w:rPr>
          <w:rFonts w:ascii="Times New Roman" w:hAnsi="Times New Roman"/>
          <w:sz w:val="28"/>
          <w:lang w:val="uk-UA"/>
        </w:rPr>
      </w:pPr>
      <w:r w:rsidRPr="00620CEB">
        <w:rPr>
          <w:rFonts w:ascii="Times New Roman" w:hAnsi="Times New Roman"/>
          <w:sz w:val="28"/>
          <w:lang w:val="uk-UA"/>
        </w:rPr>
        <w:t>(п’яте пленарне засідання)</w:t>
      </w:r>
    </w:p>
    <w:p w14:paraId="5C2BA43B" w14:textId="77777777" w:rsidR="00620CEB" w:rsidRPr="00620CEB" w:rsidRDefault="00620CEB" w:rsidP="00620CEB">
      <w:pPr>
        <w:spacing w:after="0" w:line="240" w:lineRule="auto"/>
        <w:jc w:val="right"/>
        <w:rPr>
          <w:rFonts w:ascii="Times New Roman" w:hAnsi="Times New Roman"/>
          <w:sz w:val="28"/>
        </w:rPr>
      </w:pPr>
      <w:proofErr w:type="spellStart"/>
      <w:r w:rsidRPr="00620CEB">
        <w:rPr>
          <w:rFonts w:ascii="Times New Roman" w:hAnsi="Times New Roman"/>
          <w:sz w:val="28"/>
        </w:rPr>
        <w:t>Тростянецької</w:t>
      </w:r>
      <w:proofErr w:type="spellEnd"/>
      <w:r w:rsidRPr="00620CEB">
        <w:rPr>
          <w:rFonts w:ascii="Times New Roman" w:hAnsi="Times New Roman"/>
          <w:sz w:val="28"/>
        </w:rPr>
        <w:t xml:space="preserve"> </w:t>
      </w:r>
      <w:proofErr w:type="spellStart"/>
      <w:r w:rsidRPr="00620CEB">
        <w:rPr>
          <w:rFonts w:ascii="Times New Roman" w:hAnsi="Times New Roman"/>
          <w:sz w:val="28"/>
        </w:rPr>
        <w:t>міської</w:t>
      </w:r>
      <w:proofErr w:type="spellEnd"/>
      <w:r w:rsidRPr="00620CEB">
        <w:rPr>
          <w:rFonts w:ascii="Times New Roman" w:hAnsi="Times New Roman"/>
          <w:sz w:val="28"/>
        </w:rPr>
        <w:t xml:space="preserve"> ради </w:t>
      </w:r>
    </w:p>
    <w:p w14:paraId="114840A1" w14:textId="614C934F" w:rsidR="00620CEB" w:rsidRPr="00620CEB" w:rsidRDefault="00620CEB" w:rsidP="00620CEB">
      <w:pPr>
        <w:spacing w:after="0" w:line="240" w:lineRule="auto"/>
        <w:jc w:val="right"/>
        <w:rPr>
          <w:rFonts w:ascii="Times New Roman" w:hAnsi="Times New Roman"/>
          <w:sz w:val="28"/>
        </w:rPr>
      </w:pP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t xml:space="preserve">№ </w:t>
      </w:r>
      <w:r w:rsidRPr="00620CEB">
        <w:rPr>
          <w:rFonts w:ascii="Times New Roman" w:hAnsi="Times New Roman"/>
          <w:sz w:val="28"/>
          <w:lang w:val="uk-UA"/>
        </w:rPr>
        <w:t>169</w:t>
      </w:r>
      <w:r w:rsidRPr="00620CEB">
        <w:rPr>
          <w:rFonts w:ascii="Times New Roman" w:hAnsi="Times New Roman"/>
          <w:sz w:val="28"/>
        </w:rPr>
        <w:t xml:space="preserve"> </w:t>
      </w:r>
      <w:proofErr w:type="spellStart"/>
      <w:r w:rsidRPr="00620CEB">
        <w:rPr>
          <w:rFonts w:ascii="Times New Roman" w:hAnsi="Times New Roman"/>
          <w:sz w:val="28"/>
        </w:rPr>
        <w:t>від</w:t>
      </w:r>
      <w:proofErr w:type="spellEnd"/>
      <w:r w:rsidRPr="00620CEB">
        <w:rPr>
          <w:rFonts w:ascii="Times New Roman" w:hAnsi="Times New Roman"/>
          <w:sz w:val="28"/>
        </w:rPr>
        <w:t xml:space="preserve"> 1</w:t>
      </w:r>
      <w:r w:rsidRPr="00620CEB">
        <w:rPr>
          <w:rFonts w:ascii="Times New Roman" w:hAnsi="Times New Roman"/>
          <w:sz w:val="28"/>
          <w:lang w:val="uk-UA"/>
        </w:rPr>
        <w:t>7</w:t>
      </w:r>
      <w:r w:rsidRPr="00620CEB">
        <w:rPr>
          <w:rFonts w:ascii="Times New Roman" w:hAnsi="Times New Roman"/>
          <w:sz w:val="28"/>
        </w:rPr>
        <w:t xml:space="preserve"> </w:t>
      </w:r>
      <w:r w:rsidRPr="00620CEB">
        <w:rPr>
          <w:rFonts w:ascii="Times New Roman" w:hAnsi="Times New Roman"/>
          <w:sz w:val="28"/>
          <w:lang w:val="uk-UA"/>
        </w:rPr>
        <w:t xml:space="preserve">березня </w:t>
      </w:r>
      <w:r w:rsidRPr="00620CEB">
        <w:rPr>
          <w:rFonts w:ascii="Times New Roman" w:hAnsi="Times New Roman"/>
          <w:sz w:val="28"/>
        </w:rPr>
        <w:t>202</w:t>
      </w:r>
      <w:r w:rsidRPr="00620CEB">
        <w:rPr>
          <w:rFonts w:ascii="Times New Roman" w:hAnsi="Times New Roman"/>
          <w:sz w:val="28"/>
          <w:lang w:val="uk-UA"/>
        </w:rPr>
        <w:t>5</w:t>
      </w:r>
      <w:r w:rsidRPr="00620CEB">
        <w:rPr>
          <w:rFonts w:ascii="Times New Roman" w:hAnsi="Times New Roman"/>
          <w:sz w:val="28"/>
        </w:rPr>
        <w:t xml:space="preserve"> року</w:t>
      </w:r>
    </w:p>
    <w:p w14:paraId="3D6A9AAE" w14:textId="0A57DD4C" w:rsidR="00620CEB" w:rsidRDefault="00620CEB" w:rsidP="00620CEB">
      <w:pPr>
        <w:spacing w:after="0" w:line="240" w:lineRule="auto"/>
        <w:jc w:val="right"/>
        <w:rPr>
          <w:rFonts w:ascii="Times New Roman" w:hAnsi="Times New Roman"/>
          <w:sz w:val="28"/>
        </w:rPr>
      </w:pPr>
    </w:p>
    <w:p w14:paraId="67D16DCB" w14:textId="77777777" w:rsidR="00620CEB" w:rsidRPr="00620CEB" w:rsidRDefault="00620CEB" w:rsidP="00620CEB">
      <w:pPr>
        <w:spacing w:after="0" w:line="240" w:lineRule="auto"/>
        <w:jc w:val="right"/>
        <w:rPr>
          <w:rFonts w:ascii="Times New Roman" w:hAnsi="Times New Roman"/>
          <w:sz w:val="28"/>
        </w:rPr>
      </w:pPr>
    </w:p>
    <w:p w14:paraId="39E4AF1F" w14:textId="77777777" w:rsidR="00620CEB" w:rsidRPr="00620CEB" w:rsidRDefault="00620CEB" w:rsidP="00620CEB">
      <w:pPr>
        <w:spacing w:after="0" w:line="240" w:lineRule="auto"/>
        <w:jc w:val="right"/>
        <w:rPr>
          <w:rFonts w:ascii="Times New Roman" w:hAnsi="Times New Roman"/>
          <w:sz w:val="28"/>
        </w:rPr>
      </w:pPr>
      <w:r w:rsidRPr="00620CEB">
        <w:rPr>
          <w:rFonts w:ascii="Times New Roman" w:hAnsi="Times New Roman"/>
          <w:sz w:val="28"/>
        </w:rPr>
        <w:t>ЗАТВЕРДЖУЮ:</w:t>
      </w:r>
    </w:p>
    <w:p w14:paraId="24C14566" w14:textId="00EE8686" w:rsidR="00620CEB" w:rsidRPr="00620CEB" w:rsidRDefault="00620CEB" w:rsidP="00620CEB">
      <w:pPr>
        <w:spacing w:after="0" w:line="240" w:lineRule="auto"/>
        <w:jc w:val="right"/>
        <w:rPr>
          <w:rFonts w:ascii="Times New Roman" w:hAnsi="Times New Roman"/>
          <w:sz w:val="28"/>
        </w:rPr>
      </w:pP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proofErr w:type="spellStart"/>
      <w:r w:rsidRPr="00620CEB">
        <w:rPr>
          <w:rFonts w:ascii="Times New Roman" w:hAnsi="Times New Roman"/>
          <w:sz w:val="28"/>
        </w:rPr>
        <w:t>рішення</w:t>
      </w:r>
      <w:proofErr w:type="spellEnd"/>
      <w:r w:rsidRPr="00620CEB">
        <w:rPr>
          <w:rFonts w:ascii="Times New Roman" w:hAnsi="Times New Roman"/>
          <w:sz w:val="28"/>
        </w:rPr>
        <w:t xml:space="preserve"> 22 </w:t>
      </w:r>
      <w:proofErr w:type="spellStart"/>
      <w:r w:rsidRPr="00620CEB">
        <w:rPr>
          <w:rFonts w:ascii="Times New Roman" w:hAnsi="Times New Roman"/>
          <w:sz w:val="28"/>
        </w:rPr>
        <w:t>сесії</w:t>
      </w:r>
      <w:proofErr w:type="spellEnd"/>
      <w:r w:rsidRPr="00620CEB">
        <w:rPr>
          <w:rFonts w:ascii="Times New Roman" w:hAnsi="Times New Roman"/>
          <w:sz w:val="28"/>
        </w:rPr>
        <w:t xml:space="preserve"> 8 </w:t>
      </w:r>
      <w:proofErr w:type="spellStart"/>
      <w:r w:rsidRPr="00620CEB">
        <w:rPr>
          <w:rFonts w:ascii="Times New Roman" w:hAnsi="Times New Roman"/>
          <w:sz w:val="28"/>
        </w:rPr>
        <w:t>скликання</w:t>
      </w:r>
      <w:proofErr w:type="spellEnd"/>
      <w:r w:rsidRPr="00620CEB">
        <w:rPr>
          <w:rFonts w:ascii="Times New Roman" w:hAnsi="Times New Roman"/>
          <w:sz w:val="28"/>
        </w:rPr>
        <w:t xml:space="preserve"> </w:t>
      </w:r>
    </w:p>
    <w:p w14:paraId="25902BF4" w14:textId="77777777" w:rsidR="00620CEB" w:rsidRPr="00620CEB" w:rsidRDefault="00620CEB" w:rsidP="00620CEB">
      <w:pPr>
        <w:spacing w:after="0" w:line="240" w:lineRule="auto"/>
        <w:jc w:val="right"/>
        <w:rPr>
          <w:rFonts w:ascii="Times New Roman" w:hAnsi="Times New Roman"/>
          <w:sz w:val="28"/>
          <w:lang w:val="uk-UA"/>
        </w:rPr>
      </w:pPr>
      <w:r w:rsidRPr="00620CEB">
        <w:rPr>
          <w:rFonts w:ascii="Times New Roman" w:hAnsi="Times New Roman"/>
          <w:sz w:val="28"/>
          <w:lang w:val="uk-UA"/>
        </w:rPr>
        <w:t>(п’яте пленарне засідання)</w:t>
      </w:r>
    </w:p>
    <w:p w14:paraId="26F2F793" w14:textId="77777777" w:rsidR="00620CEB" w:rsidRPr="00620CEB" w:rsidRDefault="00620CEB" w:rsidP="00620CEB">
      <w:pPr>
        <w:spacing w:after="0" w:line="240" w:lineRule="auto"/>
        <w:jc w:val="right"/>
        <w:rPr>
          <w:rFonts w:ascii="Times New Roman" w:hAnsi="Times New Roman"/>
          <w:sz w:val="28"/>
        </w:rPr>
      </w:pPr>
      <w:proofErr w:type="spellStart"/>
      <w:r w:rsidRPr="00620CEB">
        <w:rPr>
          <w:rFonts w:ascii="Times New Roman" w:hAnsi="Times New Roman"/>
          <w:sz w:val="28"/>
        </w:rPr>
        <w:t>Тростянецької</w:t>
      </w:r>
      <w:proofErr w:type="spellEnd"/>
      <w:r w:rsidRPr="00620CEB">
        <w:rPr>
          <w:rFonts w:ascii="Times New Roman" w:hAnsi="Times New Roman"/>
          <w:sz w:val="28"/>
        </w:rPr>
        <w:t xml:space="preserve"> </w:t>
      </w:r>
      <w:proofErr w:type="spellStart"/>
      <w:r w:rsidRPr="00620CEB">
        <w:rPr>
          <w:rFonts w:ascii="Times New Roman" w:hAnsi="Times New Roman"/>
          <w:sz w:val="28"/>
        </w:rPr>
        <w:t>міської</w:t>
      </w:r>
      <w:proofErr w:type="spellEnd"/>
      <w:r w:rsidRPr="00620CEB">
        <w:rPr>
          <w:rFonts w:ascii="Times New Roman" w:hAnsi="Times New Roman"/>
          <w:sz w:val="28"/>
        </w:rPr>
        <w:t xml:space="preserve"> ради </w:t>
      </w:r>
    </w:p>
    <w:p w14:paraId="52108443" w14:textId="77777777" w:rsidR="00620CEB" w:rsidRPr="00620CEB" w:rsidRDefault="00620CEB" w:rsidP="00620CEB">
      <w:pPr>
        <w:spacing w:after="0" w:line="240" w:lineRule="auto"/>
        <w:jc w:val="right"/>
        <w:rPr>
          <w:rFonts w:ascii="Times New Roman" w:hAnsi="Times New Roman"/>
          <w:sz w:val="28"/>
        </w:rPr>
      </w:pP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t xml:space="preserve">№ </w:t>
      </w:r>
      <w:r w:rsidRPr="00620CEB">
        <w:rPr>
          <w:rFonts w:ascii="Times New Roman" w:hAnsi="Times New Roman"/>
          <w:sz w:val="28"/>
          <w:lang w:val="uk-UA"/>
        </w:rPr>
        <w:t>169</w:t>
      </w:r>
      <w:r w:rsidRPr="00620CEB">
        <w:rPr>
          <w:rFonts w:ascii="Times New Roman" w:hAnsi="Times New Roman"/>
          <w:sz w:val="28"/>
        </w:rPr>
        <w:t xml:space="preserve"> </w:t>
      </w:r>
      <w:proofErr w:type="spellStart"/>
      <w:r w:rsidRPr="00620CEB">
        <w:rPr>
          <w:rFonts w:ascii="Times New Roman" w:hAnsi="Times New Roman"/>
          <w:sz w:val="28"/>
        </w:rPr>
        <w:t>від</w:t>
      </w:r>
      <w:proofErr w:type="spellEnd"/>
      <w:r w:rsidRPr="00620CEB">
        <w:rPr>
          <w:rFonts w:ascii="Times New Roman" w:hAnsi="Times New Roman"/>
          <w:sz w:val="28"/>
        </w:rPr>
        <w:t xml:space="preserve"> 1</w:t>
      </w:r>
      <w:r w:rsidRPr="00620CEB">
        <w:rPr>
          <w:rFonts w:ascii="Times New Roman" w:hAnsi="Times New Roman"/>
          <w:sz w:val="28"/>
          <w:lang w:val="uk-UA"/>
        </w:rPr>
        <w:t>7</w:t>
      </w:r>
      <w:r w:rsidRPr="00620CEB">
        <w:rPr>
          <w:rFonts w:ascii="Times New Roman" w:hAnsi="Times New Roman"/>
          <w:sz w:val="28"/>
        </w:rPr>
        <w:t xml:space="preserve"> </w:t>
      </w:r>
      <w:r w:rsidRPr="00620CEB">
        <w:rPr>
          <w:rFonts w:ascii="Times New Roman" w:hAnsi="Times New Roman"/>
          <w:sz w:val="28"/>
          <w:lang w:val="uk-UA"/>
        </w:rPr>
        <w:t xml:space="preserve">березня </w:t>
      </w:r>
      <w:r w:rsidRPr="00620CEB">
        <w:rPr>
          <w:rFonts w:ascii="Times New Roman" w:hAnsi="Times New Roman"/>
          <w:sz w:val="28"/>
        </w:rPr>
        <w:t>202</w:t>
      </w:r>
      <w:r w:rsidRPr="00620CEB">
        <w:rPr>
          <w:rFonts w:ascii="Times New Roman" w:hAnsi="Times New Roman"/>
          <w:sz w:val="28"/>
          <w:lang w:val="uk-UA"/>
        </w:rPr>
        <w:t>5</w:t>
      </w:r>
      <w:r w:rsidRPr="00620CEB">
        <w:rPr>
          <w:rFonts w:ascii="Times New Roman" w:hAnsi="Times New Roman"/>
          <w:sz w:val="28"/>
        </w:rPr>
        <w:t xml:space="preserve"> року</w:t>
      </w:r>
    </w:p>
    <w:p w14:paraId="63031AB2" w14:textId="59B235A8" w:rsidR="00620CEB" w:rsidRPr="00620CEB" w:rsidRDefault="00620CEB" w:rsidP="00620CEB">
      <w:pPr>
        <w:spacing w:after="0" w:line="240" w:lineRule="auto"/>
        <w:jc w:val="right"/>
        <w:rPr>
          <w:rFonts w:ascii="Times New Roman" w:hAnsi="Times New Roman"/>
          <w:sz w:val="28"/>
        </w:rPr>
      </w:pPr>
    </w:p>
    <w:p w14:paraId="09240CD0" w14:textId="149BC282" w:rsidR="00620CEB" w:rsidRPr="00620CEB" w:rsidRDefault="006A4354" w:rsidP="00620CEB">
      <w:pPr>
        <w:spacing w:after="0" w:line="240" w:lineRule="auto"/>
        <w:jc w:val="right"/>
        <w:rPr>
          <w:rFonts w:ascii="Times New Roman" w:hAnsi="Times New Roman"/>
          <w:sz w:val="28"/>
        </w:rPr>
      </w:pPr>
      <w:r>
        <w:rPr>
          <w:rFonts w:ascii="Times New Roman" w:hAnsi="Times New Roman"/>
          <w:sz w:val="28"/>
          <w:lang w:val="uk-UA"/>
        </w:rPr>
        <w:t>М</w:t>
      </w:r>
      <w:proofErr w:type="spellStart"/>
      <w:r w:rsidR="00620CEB" w:rsidRPr="00620CEB">
        <w:rPr>
          <w:rFonts w:ascii="Times New Roman" w:hAnsi="Times New Roman"/>
          <w:sz w:val="28"/>
        </w:rPr>
        <w:t>іський</w:t>
      </w:r>
      <w:proofErr w:type="spellEnd"/>
      <w:r w:rsidR="00620CEB" w:rsidRPr="00620CEB">
        <w:rPr>
          <w:rFonts w:ascii="Times New Roman" w:hAnsi="Times New Roman"/>
          <w:sz w:val="28"/>
        </w:rPr>
        <w:t xml:space="preserve"> голова</w:t>
      </w:r>
    </w:p>
    <w:p w14:paraId="470C3B7D" w14:textId="714A833D" w:rsidR="00620CEB" w:rsidRPr="00620CEB" w:rsidRDefault="00620CEB" w:rsidP="00620CEB">
      <w:pPr>
        <w:spacing w:after="0" w:line="240" w:lineRule="auto"/>
        <w:jc w:val="right"/>
        <w:rPr>
          <w:rFonts w:ascii="Times New Roman" w:hAnsi="Times New Roman"/>
          <w:sz w:val="28"/>
        </w:rPr>
      </w:pPr>
      <w:r w:rsidRPr="00620CEB">
        <w:rPr>
          <w:rFonts w:ascii="Times New Roman" w:hAnsi="Times New Roman"/>
          <w:sz w:val="28"/>
        </w:rPr>
        <w:t>_____</w:t>
      </w:r>
      <w:r>
        <w:rPr>
          <w:rFonts w:ascii="Times New Roman" w:hAnsi="Times New Roman"/>
          <w:sz w:val="28"/>
          <w:lang w:val="uk-UA"/>
        </w:rPr>
        <w:t>____</w:t>
      </w:r>
      <w:r w:rsidRPr="00620CEB">
        <w:rPr>
          <w:rFonts w:ascii="Times New Roman" w:hAnsi="Times New Roman"/>
          <w:sz w:val="28"/>
        </w:rPr>
        <w:t xml:space="preserve">______ </w:t>
      </w:r>
      <w:r>
        <w:rPr>
          <w:rFonts w:ascii="Times New Roman" w:hAnsi="Times New Roman"/>
          <w:sz w:val="28"/>
          <w:lang w:val="uk-UA"/>
        </w:rPr>
        <w:t xml:space="preserve">     </w:t>
      </w:r>
      <w:proofErr w:type="spellStart"/>
      <w:r w:rsidRPr="00620CEB">
        <w:rPr>
          <w:rFonts w:ascii="Times New Roman" w:hAnsi="Times New Roman"/>
          <w:sz w:val="28"/>
        </w:rPr>
        <w:t>Юрій</w:t>
      </w:r>
      <w:proofErr w:type="spellEnd"/>
      <w:r w:rsidRPr="00620CEB">
        <w:rPr>
          <w:rFonts w:ascii="Times New Roman" w:hAnsi="Times New Roman"/>
          <w:sz w:val="28"/>
        </w:rPr>
        <w:t xml:space="preserve"> БОВА</w:t>
      </w:r>
    </w:p>
    <w:bookmarkEnd w:id="0"/>
    <w:p w14:paraId="3B52FF88" w14:textId="77777777" w:rsidR="00620CEB" w:rsidRPr="00620CEB" w:rsidRDefault="00620CEB" w:rsidP="00620CEB">
      <w:pPr>
        <w:spacing w:after="0" w:line="240" w:lineRule="auto"/>
        <w:jc w:val="right"/>
        <w:rPr>
          <w:rFonts w:ascii="Times New Roman" w:hAnsi="Times New Roman"/>
          <w:b/>
          <w:sz w:val="28"/>
        </w:rPr>
      </w:pPr>
      <w:r w:rsidRPr="00620CEB">
        <w:rPr>
          <w:rFonts w:ascii="Times New Roman" w:hAnsi="Times New Roman"/>
          <w:b/>
          <w:sz w:val="28"/>
        </w:rPr>
        <w:tab/>
      </w:r>
      <w:r w:rsidRPr="00620CEB">
        <w:rPr>
          <w:rFonts w:ascii="Times New Roman" w:hAnsi="Times New Roman"/>
          <w:b/>
          <w:sz w:val="28"/>
        </w:rPr>
        <w:tab/>
      </w:r>
      <w:r w:rsidRPr="00620CEB">
        <w:rPr>
          <w:rFonts w:ascii="Times New Roman" w:hAnsi="Times New Roman"/>
          <w:b/>
          <w:sz w:val="28"/>
        </w:rPr>
        <w:tab/>
      </w:r>
      <w:r w:rsidRPr="00620CEB">
        <w:rPr>
          <w:rFonts w:ascii="Times New Roman" w:hAnsi="Times New Roman"/>
          <w:b/>
          <w:sz w:val="28"/>
        </w:rPr>
        <w:tab/>
      </w:r>
      <w:r w:rsidRPr="00620CEB">
        <w:rPr>
          <w:rFonts w:ascii="Times New Roman" w:hAnsi="Times New Roman"/>
          <w:b/>
          <w:sz w:val="28"/>
        </w:rPr>
        <w:tab/>
      </w:r>
      <w:r w:rsidRPr="00620CEB">
        <w:rPr>
          <w:rFonts w:ascii="Times New Roman" w:hAnsi="Times New Roman"/>
          <w:b/>
          <w:sz w:val="28"/>
        </w:rPr>
        <w:tab/>
      </w:r>
      <w:r w:rsidRPr="00620CEB">
        <w:rPr>
          <w:rFonts w:ascii="Times New Roman" w:hAnsi="Times New Roman"/>
          <w:b/>
          <w:sz w:val="28"/>
        </w:rPr>
        <w:tab/>
      </w:r>
      <w:r w:rsidRPr="00620CEB">
        <w:rPr>
          <w:rFonts w:ascii="Times New Roman" w:hAnsi="Times New Roman"/>
          <w:b/>
          <w:sz w:val="28"/>
        </w:rPr>
        <w:tab/>
      </w:r>
    </w:p>
    <w:p w14:paraId="7A21C511" w14:textId="77777777" w:rsidR="00620CEB" w:rsidRPr="00620CEB" w:rsidRDefault="00620CEB" w:rsidP="00620CEB">
      <w:pPr>
        <w:spacing w:after="0" w:line="240" w:lineRule="auto"/>
        <w:jc w:val="right"/>
        <w:rPr>
          <w:rFonts w:ascii="Times New Roman" w:hAnsi="Times New Roman"/>
          <w:b/>
          <w:sz w:val="28"/>
        </w:rPr>
      </w:pPr>
      <w:r w:rsidRPr="00620CEB">
        <w:rPr>
          <w:rFonts w:ascii="Times New Roman" w:hAnsi="Times New Roman"/>
          <w:b/>
          <w:sz w:val="28"/>
        </w:rPr>
        <w:tab/>
      </w:r>
      <w:r w:rsidRPr="00620CEB">
        <w:rPr>
          <w:rFonts w:ascii="Times New Roman" w:hAnsi="Times New Roman"/>
          <w:b/>
          <w:sz w:val="28"/>
        </w:rPr>
        <w:tab/>
      </w:r>
      <w:r w:rsidRPr="00620CEB">
        <w:rPr>
          <w:rFonts w:ascii="Times New Roman" w:hAnsi="Times New Roman"/>
          <w:b/>
          <w:sz w:val="28"/>
        </w:rPr>
        <w:tab/>
      </w:r>
      <w:r w:rsidRPr="00620CEB">
        <w:rPr>
          <w:rFonts w:ascii="Times New Roman" w:hAnsi="Times New Roman"/>
          <w:b/>
          <w:sz w:val="28"/>
        </w:rPr>
        <w:tab/>
      </w:r>
      <w:r w:rsidRPr="00620CEB">
        <w:rPr>
          <w:rFonts w:ascii="Times New Roman" w:hAnsi="Times New Roman"/>
          <w:b/>
          <w:sz w:val="28"/>
        </w:rPr>
        <w:tab/>
      </w:r>
      <w:r w:rsidRPr="00620CEB">
        <w:rPr>
          <w:rFonts w:ascii="Times New Roman" w:hAnsi="Times New Roman"/>
          <w:b/>
          <w:sz w:val="28"/>
        </w:rPr>
        <w:tab/>
      </w:r>
      <w:r w:rsidRPr="00620CEB">
        <w:rPr>
          <w:rFonts w:ascii="Times New Roman" w:hAnsi="Times New Roman"/>
          <w:b/>
          <w:sz w:val="28"/>
        </w:rPr>
        <w:tab/>
      </w:r>
      <w:r w:rsidRPr="00620CEB">
        <w:rPr>
          <w:rFonts w:ascii="Times New Roman" w:hAnsi="Times New Roman"/>
          <w:b/>
          <w:sz w:val="28"/>
        </w:rPr>
        <w:tab/>
      </w:r>
    </w:p>
    <w:p w14:paraId="6F3B20CC" w14:textId="7CEA3C5A" w:rsidR="00620CEB" w:rsidRPr="00620CEB" w:rsidRDefault="00620CEB" w:rsidP="00620CEB">
      <w:pPr>
        <w:spacing w:after="0" w:line="240" w:lineRule="auto"/>
        <w:jc w:val="right"/>
        <w:rPr>
          <w:rFonts w:ascii="Times New Roman" w:hAnsi="Times New Roman"/>
          <w:b/>
          <w:sz w:val="28"/>
        </w:rPr>
      </w:pPr>
      <w:r w:rsidRPr="00620CEB">
        <w:rPr>
          <w:rFonts w:ascii="Times New Roman" w:hAnsi="Times New Roman"/>
          <w:b/>
          <w:sz w:val="28"/>
        </w:rPr>
        <w:tab/>
      </w:r>
      <w:r w:rsidRPr="00620CEB">
        <w:rPr>
          <w:rFonts w:ascii="Times New Roman" w:hAnsi="Times New Roman"/>
          <w:b/>
          <w:sz w:val="28"/>
        </w:rPr>
        <w:tab/>
      </w:r>
    </w:p>
    <w:p w14:paraId="0A125B88" w14:textId="77777777" w:rsidR="009A5D7D" w:rsidRPr="00620CEB" w:rsidRDefault="009A5D7D" w:rsidP="00620CEB">
      <w:pPr>
        <w:spacing w:after="0" w:line="240" w:lineRule="auto"/>
        <w:jc w:val="right"/>
        <w:rPr>
          <w:rFonts w:ascii="Times New Roman" w:hAnsi="Times New Roman"/>
          <w:b/>
          <w:sz w:val="28"/>
        </w:rPr>
      </w:pPr>
    </w:p>
    <w:p w14:paraId="7D4E2D2B" w14:textId="099F4758" w:rsidR="009A5D7D" w:rsidRDefault="009A5D7D" w:rsidP="009A5D7D">
      <w:pPr>
        <w:spacing w:after="0" w:line="240" w:lineRule="auto"/>
        <w:rPr>
          <w:rFonts w:ascii="Times New Roman" w:eastAsia="Times New Roman" w:hAnsi="Times New Roman"/>
          <w:b/>
          <w:bCs/>
          <w:sz w:val="28"/>
          <w:szCs w:val="28"/>
          <w:lang w:val="uk-UA" w:eastAsia="ru-RU"/>
        </w:rPr>
      </w:pPr>
    </w:p>
    <w:p w14:paraId="3E80A800" w14:textId="68B9E835" w:rsidR="00724C0A" w:rsidRDefault="00724C0A" w:rsidP="009A5D7D">
      <w:pPr>
        <w:spacing w:after="0" w:line="240" w:lineRule="auto"/>
        <w:rPr>
          <w:rFonts w:ascii="Times New Roman" w:eastAsia="Times New Roman" w:hAnsi="Times New Roman"/>
          <w:b/>
          <w:bCs/>
          <w:sz w:val="28"/>
          <w:szCs w:val="28"/>
          <w:lang w:val="uk-UA" w:eastAsia="ru-RU"/>
        </w:rPr>
      </w:pPr>
    </w:p>
    <w:p w14:paraId="3F0E1BC9" w14:textId="1B4CC264" w:rsidR="00724C0A" w:rsidRDefault="00724C0A" w:rsidP="009A5D7D">
      <w:pPr>
        <w:spacing w:after="0" w:line="240" w:lineRule="auto"/>
        <w:rPr>
          <w:rFonts w:ascii="Times New Roman" w:eastAsia="Times New Roman" w:hAnsi="Times New Roman"/>
          <w:b/>
          <w:bCs/>
          <w:sz w:val="28"/>
          <w:szCs w:val="28"/>
          <w:lang w:val="uk-UA" w:eastAsia="ru-RU"/>
        </w:rPr>
      </w:pPr>
    </w:p>
    <w:p w14:paraId="666AF3AA" w14:textId="77777777" w:rsidR="00724C0A" w:rsidRDefault="00724C0A" w:rsidP="009A5D7D">
      <w:pPr>
        <w:spacing w:after="0" w:line="240" w:lineRule="auto"/>
        <w:rPr>
          <w:rFonts w:ascii="Times New Roman" w:eastAsia="Times New Roman" w:hAnsi="Times New Roman"/>
          <w:b/>
          <w:bCs/>
          <w:sz w:val="28"/>
          <w:szCs w:val="28"/>
          <w:lang w:val="uk-UA" w:eastAsia="ru-RU"/>
        </w:rPr>
      </w:pPr>
    </w:p>
    <w:p w14:paraId="0265DDEA" w14:textId="7404439E" w:rsidR="009A5D7D" w:rsidRPr="00724C0A" w:rsidRDefault="009A5D7D" w:rsidP="00724C0A">
      <w:pPr>
        <w:spacing w:after="0" w:line="240" w:lineRule="auto"/>
        <w:jc w:val="center"/>
        <w:rPr>
          <w:rFonts w:ascii="Times New Roman" w:eastAsia="Times New Roman" w:hAnsi="Times New Roman"/>
          <w:b/>
          <w:bCs/>
          <w:sz w:val="28"/>
          <w:szCs w:val="28"/>
          <w:lang w:val="uk-UA" w:eastAsia="ru-RU"/>
        </w:rPr>
      </w:pPr>
      <w:r w:rsidRPr="00724C0A">
        <w:rPr>
          <w:rFonts w:ascii="Times New Roman" w:eastAsia="Times New Roman" w:hAnsi="Times New Roman"/>
          <w:b/>
          <w:bCs/>
          <w:sz w:val="28"/>
          <w:szCs w:val="28"/>
          <w:lang w:val="uk-UA" w:eastAsia="ru-RU"/>
        </w:rPr>
        <w:t>СТАТУТ</w:t>
      </w:r>
    </w:p>
    <w:p w14:paraId="20EEF0F9" w14:textId="77777777" w:rsidR="00724C0A" w:rsidRDefault="009A5D7D" w:rsidP="009A5D7D">
      <w:pPr>
        <w:spacing w:after="0" w:line="240" w:lineRule="auto"/>
        <w:ind w:left="-426"/>
        <w:jc w:val="center"/>
        <w:rPr>
          <w:rFonts w:ascii="Times New Roman" w:eastAsia="Times New Roman" w:hAnsi="Times New Roman"/>
          <w:b/>
          <w:sz w:val="28"/>
          <w:szCs w:val="28"/>
          <w:lang w:val="uk-UA" w:eastAsia="ru-RU"/>
        </w:rPr>
      </w:pPr>
      <w:r w:rsidRPr="00724C0A">
        <w:rPr>
          <w:rFonts w:ascii="Times New Roman" w:eastAsia="Times New Roman" w:hAnsi="Times New Roman"/>
          <w:b/>
          <w:sz w:val="28"/>
          <w:szCs w:val="28"/>
          <w:lang w:val="uk-UA" w:eastAsia="ru-RU"/>
        </w:rPr>
        <w:t xml:space="preserve">КОМУНАЛЬНОГО ЗАКЛАДУ </w:t>
      </w:r>
    </w:p>
    <w:p w14:paraId="18FF17E7" w14:textId="62A2F71D" w:rsidR="009A5D7D" w:rsidRPr="00724C0A" w:rsidRDefault="009A5D7D" w:rsidP="009A5D7D">
      <w:pPr>
        <w:spacing w:after="0" w:line="240" w:lineRule="auto"/>
        <w:ind w:left="-426"/>
        <w:jc w:val="center"/>
        <w:rPr>
          <w:rFonts w:ascii="Times New Roman" w:eastAsia="Times New Roman" w:hAnsi="Times New Roman"/>
          <w:b/>
          <w:sz w:val="28"/>
          <w:szCs w:val="28"/>
          <w:lang w:val="uk-UA" w:eastAsia="ru-RU"/>
        </w:rPr>
      </w:pPr>
      <w:r w:rsidRPr="00724C0A">
        <w:rPr>
          <w:rFonts w:ascii="Times New Roman" w:eastAsia="Times New Roman" w:hAnsi="Times New Roman"/>
          <w:b/>
          <w:sz w:val="28"/>
          <w:szCs w:val="28"/>
          <w:lang w:val="uk-UA" w:eastAsia="ru-RU"/>
        </w:rPr>
        <w:t xml:space="preserve">ТРОСТЯНЕЦЬКОЇ МІСЬКОЇ РАДИ «СПОРТИВНИЙ КЛУБ </w:t>
      </w:r>
    </w:p>
    <w:p w14:paraId="0D44ADC0" w14:textId="77777777" w:rsidR="009A5D7D" w:rsidRPr="00724C0A" w:rsidRDefault="009A5D7D" w:rsidP="009A5D7D">
      <w:pPr>
        <w:spacing w:after="0" w:line="240" w:lineRule="auto"/>
        <w:ind w:left="-426"/>
        <w:jc w:val="center"/>
        <w:rPr>
          <w:rFonts w:ascii="Times New Roman" w:eastAsia="Times New Roman" w:hAnsi="Times New Roman"/>
          <w:b/>
          <w:sz w:val="28"/>
          <w:szCs w:val="28"/>
          <w:lang w:val="uk-UA" w:eastAsia="ru-RU"/>
        </w:rPr>
      </w:pPr>
      <w:r w:rsidRPr="00724C0A">
        <w:rPr>
          <w:rFonts w:ascii="Times New Roman" w:eastAsia="Times New Roman" w:hAnsi="Times New Roman"/>
          <w:b/>
          <w:sz w:val="28"/>
          <w:szCs w:val="28"/>
          <w:lang w:val="uk-UA" w:eastAsia="ru-RU"/>
        </w:rPr>
        <w:t xml:space="preserve">«АКАДЕМІЯ СПОРТУ» </w:t>
      </w:r>
    </w:p>
    <w:p w14:paraId="1ECA450A" w14:textId="77777777" w:rsidR="009A5D7D" w:rsidRPr="00724C0A" w:rsidRDefault="009A5D7D" w:rsidP="009A5D7D">
      <w:pPr>
        <w:spacing w:after="0" w:line="240" w:lineRule="auto"/>
        <w:ind w:left="-426"/>
        <w:jc w:val="center"/>
        <w:rPr>
          <w:rFonts w:ascii="Times New Roman" w:eastAsia="Times New Roman" w:hAnsi="Times New Roman"/>
          <w:sz w:val="28"/>
          <w:szCs w:val="28"/>
          <w:lang w:val="uk-UA" w:eastAsia="ru-RU"/>
        </w:rPr>
      </w:pPr>
      <w:r w:rsidRPr="00724C0A">
        <w:rPr>
          <w:rFonts w:ascii="Times New Roman" w:eastAsia="Times New Roman" w:hAnsi="Times New Roman"/>
          <w:sz w:val="28"/>
          <w:szCs w:val="28"/>
          <w:lang w:val="uk-UA" w:eastAsia="ru-RU"/>
        </w:rPr>
        <w:t>(нова редакція)</w:t>
      </w:r>
    </w:p>
    <w:p w14:paraId="50C76381" w14:textId="77777777" w:rsidR="009A5D7D" w:rsidRPr="00654D08" w:rsidRDefault="009A5D7D" w:rsidP="009A5D7D">
      <w:pPr>
        <w:spacing w:after="0" w:line="240" w:lineRule="auto"/>
        <w:ind w:left="-426"/>
        <w:jc w:val="center"/>
        <w:rPr>
          <w:rFonts w:ascii="Times New Roman" w:eastAsia="Times New Roman" w:hAnsi="Times New Roman"/>
          <w:sz w:val="28"/>
          <w:szCs w:val="28"/>
          <w:lang w:val="uk-UA" w:eastAsia="ru-RU"/>
        </w:rPr>
      </w:pPr>
    </w:p>
    <w:p w14:paraId="0C4121A9" w14:textId="77777777" w:rsidR="009A5D7D" w:rsidRDefault="009A5D7D" w:rsidP="009A5D7D">
      <w:pPr>
        <w:spacing w:after="0" w:line="240" w:lineRule="auto"/>
        <w:ind w:firstLine="709"/>
        <w:rPr>
          <w:rFonts w:ascii="Times New Roman" w:eastAsia="Times New Roman" w:hAnsi="Times New Roman"/>
          <w:b/>
          <w:bCs/>
          <w:sz w:val="28"/>
          <w:szCs w:val="28"/>
          <w:lang w:val="uk-UA" w:eastAsia="ru-RU"/>
        </w:rPr>
      </w:pPr>
    </w:p>
    <w:p w14:paraId="39B5030C" w14:textId="77777777" w:rsidR="009A5D7D" w:rsidRDefault="009A5D7D" w:rsidP="009A5D7D">
      <w:pPr>
        <w:spacing w:after="0" w:line="240" w:lineRule="auto"/>
        <w:ind w:firstLine="709"/>
        <w:rPr>
          <w:rFonts w:ascii="Times New Roman" w:eastAsia="Times New Roman" w:hAnsi="Times New Roman"/>
          <w:b/>
          <w:bCs/>
          <w:sz w:val="28"/>
          <w:szCs w:val="28"/>
          <w:lang w:val="uk-UA" w:eastAsia="ru-RU"/>
        </w:rPr>
      </w:pPr>
    </w:p>
    <w:p w14:paraId="7042B51B" w14:textId="77777777" w:rsidR="009A5D7D" w:rsidRDefault="009A5D7D" w:rsidP="009A5D7D">
      <w:pPr>
        <w:spacing w:after="0" w:line="240" w:lineRule="auto"/>
        <w:ind w:firstLine="709"/>
        <w:rPr>
          <w:rFonts w:ascii="Times New Roman" w:eastAsia="Times New Roman" w:hAnsi="Times New Roman"/>
          <w:b/>
          <w:bCs/>
          <w:sz w:val="28"/>
          <w:szCs w:val="28"/>
          <w:lang w:val="uk-UA" w:eastAsia="ru-RU"/>
        </w:rPr>
      </w:pPr>
    </w:p>
    <w:p w14:paraId="4A2AAD2B" w14:textId="77777777" w:rsidR="009A5D7D" w:rsidRDefault="009A5D7D" w:rsidP="009A5D7D">
      <w:pPr>
        <w:spacing w:after="0" w:line="240" w:lineRule="auto"/>
        <w:ind w:firstLine="709"/>
        <w:rPr>
          <w:rFonts w:ascii="Times New Roman" w:eastAsia="Times New Roman" w:hAnsi="Times New Roman"/>
          <w:b/>
          <w:bCs/>
          <w:sz w:val="28"/>
          <w:szCs w:val="28"/>
          <w:lang w:val="uk-UA" w:eastAsia="ru-RU"/>
        </w:rPr>
      </w:pPr>
    </w:p>
    <w:p w14:paraId="624214E0" w14:textId="77777777" w:rsidR="009A5D7D" w:rsidRDefault="009A5D7D" w:rsidP="009A5D7D">
      <w:pPr>
        <w:spacing w:after="0" w:line="240" w:lineRule="auto"/>
        <w:ind w:firstLine="709"/>
        <w:rPr>
          <w:rFonts w:ascii="Times New Roman" w:eastAsia="Times New Roman" w:hAnsi="Times New Roman"/>
          <w:b/>
          <w:bCs/>
          <w:sz w:val="28"/>
          <w:szCs w:val="28"/>
          <w:lang w:val="uk-UA" w:eastAsia="ru-RU"/>
        </w:rPr>
      </w:pPr>
    </w:p>
    <w:p w14:paraId="1C27AF71" w14:textId="77777777" w:rsidR="009A5D7D" w:rsidRDefault="009A5D7D" w:rsidP="009A5D7D">
      <w:pPr>
        <w:spacing w:after="0" w:line="240" w:lineRule="auto"/>
        <w:ind w:firstLine="709"/>
        <w:rPr>
          <w:rFonts w:ascii="Times New Roman" w:eastAsia="Times New Roman" w:hAnsi="Times New Roman"/>
          <w:b/>
          <w:bCs/>
          <w:sz w:val="28"/>
          <w:szCs w:val="28"/>
          <w:lang w:val="uk-UA" w:eastAsia="ru-RU"/>
        </w:rPr>
      </w:pPr>
    </w:p>
    <w:p w14:paraId="39824244" w14:textId="77777777" w:rsidR="009A5D7D" w:rsidRDefault="009A5D7D" w:rsidP="009A5D7D">
      <w:pPr>
        <w:spacing w:after="0" w:line="240" w:lineRule="auto"/>
        <w:rPr>
          <w:rFonts w:ascii="Times New Roman" w:eastAsia="Times New Roman" w:hAnsi="Times New Roman"/>
          <w:b/>
          <w:bCs/>
          <w:sz w:val="28"/>
          <w:szCs w:val="28"/>
          <w:lang w:val="uk-UA" w:eastAsia="ru-RU"/>
        </w:rPr>
      </w:pPr>
    </w:p>
    <w:p w14:paraId="5534F7BA" w14:textId="77777777" w:rsidR="009A5D7D" w:rsidRDefault="009A5D7D" w:rsidP="009A5D7D">
      <w:pPr>
        <w:spacing w:after="0" w:line="240" w:lineRule="auto"/>
        <w:rPr>
          <w:rFonts w:ascii="Times New Roman" w:eastAsia="Times New Roman" w:hAnsi="Times New Roman"/>
          <w:b/>
          <w:bCs/>
          <w:sz w:val="28"/>
          <w:szCs w:val="28"/>
          <w:lang w:val="uk-UA" w:eastAsia="ru-RU"/>
        </w:rPr>
      </w:pPr>
    </w:p>
    <w:p w14:paraId="6C109048" w14:textId="77777777" w:rsidR="009A5D7D" w:rsidRDefault="009A5D7D" w:rsidP="009A5D7D">
      <w:pPr>
        <w:spacing w:after="0" w:line="240" w:lineRule="auto"/>
        <w:rPr>
          <w:rFonts w:ascii="Times New Roman" w:eastAsia="Times New Roman" w:hAnsi="Times New Roman"/>
          <w:b/>
          <w:bCs/>
          <w:sz w:val="28"/>
          <w:szCs w:val="28"/>
          <w:lang w:val="uk-UA" w:eastAsia="ru-RU"/>
        </w:rPr>
      </w:pPr>
    </w:p>
    <w:p w14:paraId="527C01B5" w14:textId="77777777" w:rsidR="009A5D7D" w:rsidRDefault="009A5D7D" w:rsidP="009A5D7D">
      <w:pPr>
        <w:spacing w:after="0" w:line="240" w:lineRule="auto"/>
        <w:rPr>
          <w:rFonts w:ascii="Times New Roman" w:eastAsia="Times New Roman" w:hAnsi="Times New Roman"/>
          <w:b/>
          <w:bCs/>
          <w:sz w:val="28"/>
          <w:szCs w:val="28"/>
          <w:lang w:val="uk-UA" w:eastAsia="ru-RU"/>
        </w:rPr>
      </w:pPr>
    </w:p>
    <w:p w14:paraId="7A5A57CA" w14:textId="77777777" w:rsidR="009A5D7D" w:rsidRDefault="009A5D7D" w:rsidP="009A5D7D">
      <w:pPr>
        <w:spacing w:after="0" w:line="240" w:lineRule="auto"/>
        <w:rPr>
          <w:rFonts w:ascii="Times New Roman" w:eastAsia="Times New Roman" w:hAnsi="Times New Roman"/>
          <w:b/>
          <w:bCs/>
          <w:sz w:val="28"/>
          <w:szCs w:val="28"/>
          <w:lang w:val="uk-UA" w:eastAsia="ru-RU"/>
        </w:rPr>
      </w:pPr>
    </w:p>
    <w:p w14:paraId="76E6D4D2" w14:textId="77777777" w:rsidR="009A5D7D" w:rsidRDefault="009A5D7D" w:rsidP="009A5D7D">
      <w:pPr>
        <w:spacing w:after="0" w:line="240" w:lineRule="auto"/>
        <w:rPr>
          <w:rFonts w:ascii="Times New Roman" w:eastAsia="Times New Roman" w:hAnsi="Times New Roman"/>
          <w:b/>
          <w:bCs/>
          <w:sz w:val="28"/>
          <w:szCs w:val="28"/>
          <w:lang w:val="uk-UA" w:eastAsia="ru-RU"/>
        </w:rPr>
      </w:pPr>
    </w:p>
    <w:p w14:paraId="107F609F" w14:textId="77777777" w:rsidR="009A5D7D" w:rsidRDefault="009A5D7D" w:rsidP="009A5D7D">
      <w:pPr>
        <w:spacing w:after="0" w:line="240" w:lineRule="auto"/>
        <w:rPr>
          <w:rFonts w:ascii="Times New Roman" w:eastAsia="Times New Roman" w:hAnsi="Times New Roman"/>
          <w:b/>
          <w:bCs/>
          <w:sz w:val="28"/>
          <w:szCs w:val="28"/>
          <w:lang w:val="uk-UA" w:eastAsia="ru-RU"/>
        </w:rPr>
      </w:pPr>
    </w:p>
    <w:p w14:paraId="01AA6FA2" w14:textId="77777777" w:rsidR="009A5D7D" w:rsidRDefault="009A5D7D" w:rsidP="009A5D7D">
      <w:pPr>
        <w:spacing w:after="0" w:line="240" w:lineRule="auto"/>
        <w:jc w:val="center"/>
        <w:rPr>
          <w:rFonts w:ascii="Times New Roman" w:eastAsia="Times New Roman" w:hAnsi="Times New Roman"/>
          <w:b/>
          <w:bCs/>
          <w:szCs w:val="28"/>
          <w:lang w:val="uk-UA" w:eastAsia="ru-RU"/>
        </w:rPr>
      </w:pPr>
    </w:p>
    <w:p w14:paraId="0289525A" w14:textId="77777777" w:rsidR="009A5D7D" w:rsidRPr="00724C0A" w:rsidRDefault="009A5D7D" w:rsidP="009A5D7D">
      <w:pPr>
        <w:spacing w:after="0" w:line="240" w:lineRule="auto"/>
        <w:jc w:val="center"/>
        <w:rPr>
          <w:rFonts w:ascii="Times New Roman" w:eastAsia="Times New Roman" w:hAnsi="Times New Roman"/>
          <w:bCs/>
          <w:sz w:val="28"/>
          <w:szCs w:val="28"/>
          <w:lang w:val="uk-UA" w:eastAsia="ru-RU"/>
        </w:rPr>
      </w:pPr>
      <w:r w:rsidRPr="00724C0A">
        <w:rPr>
          <w:rFonts w:ascii="Times New Roman" w:eastAsia="Times New Roman" w:hAnsi="Times New Roman"/>
          <w:bCs/>
          <w:sz w:val="28"/>
          <w:szCs w:val="28"/>
          <w:lang w:val="uk-UA" w:eastAsia="ru-RU"/>
        </w:rPr>
        <w:t>м. Тростянець</w:t>
      </w:r>
    </w:p>
    <w:p w14:paraId="6928F886" w14:textId="6B52F49C" w:rsidR="009A5D7D" w:rsidRPr="00724C0A" w:rsidRDefault="00654D08" w:rsidP="009A5D7D">
      <w:pPr>
        <w:spacing w:after="0" w:line="240" w:lineRule="auto"/>
        <w:jc w:val="center"/>
        <w:rPr>
          <w:rFonts w:ascii="Times New Roman" w:eastAsia="Times New Roman" w:hAnsi="Times New Roman"/>
          <w:bCs/>
          <w:sz w:val="28"/>
          <w:szCs w:val="28"/>
          <w:lang w:val="uk-UA" w:eastAsia="ru-RU"/>
        </w:rPr>
      </w:pPr>
      <w:r w:rsidRPr="00724C0A">
        <w:rPr>
          <w:rFonts w:ascii="Times New Roman" w:eastAsia="Times New Roman" w:hAnsi="Times New Roman"/>
          <w:bCs/>
          <w:sz w:val="28"/>
          <w:szCs w:val="28"/>
          <w:lang w:val="uk-UA" w:eastAsia="ru-RU"/>
        </w:rPr>
        <w:t xml:space="preserve">2025 </w:t>
      </w:r>
      <w:r w:rsidR="009A5D7D" w:rsidRPr="00724C0A">
        <w:rPr>
          <w:rFonts w:ascii="Times New Roman" w:eastAsia="Times New Roman" w:hAnsi="Times New Roman"/>
          <w:bCs/>
          <w:sz w:val="28"/>
          <w:szCs w:val="28"/>
          <w:lang w:val="uk-UA" w:eastAsia="ru-RU"/>
        </w:rPr>
        <w:t>рік</w:t>
      </w:r>
    </w:p>
    <w:p w14:paraId="33ECA61E" w14:textId="3012AA09" w:rsidR="009A5D7D" w:rsidRDefault="009A5D7D" w:rsidP="00724C0A">
      <w:pPr>
        <w:spacing w:after="0" w:line="240" w:lineRule="auto"/>
        <w:jc w:val="center"/>
        <w:rPr>
          <w:rFonts w:ascii="Times New Roman" w:hAnsi="Times New Roman"/>
          <w:sz w:val="28"/>
          <w:lang w:val="uk-UA"/>
        </w:rPr>
      </w:pPr>
      <w:r>
        <w:rPr>
          <w:rFonts w:ascii="Times New Roman" w:hAnsi="Times New Roman"/>
          <w:b/>
          <w:sz w:val="28"/>
          <w:lang w:val="uk-UA"/>
        </w:rPr>
        <w:lastRenderedPageBreak/>
        <w:t>1. Загальні положення</w:t>
      </w:r>
    </w:p>
    <w:p w14:paraId="18ADA5D7" w14:textId="20C3FF69"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1.1. КОМУНАЛЬНИЙ ЗАКЛАД ТРОСТЯНЕЦЬКОЇ МІСЬКОЇ РАДИ «СПОРТИВНИЙ КЛУБ «АКАДЕМІЯ СПОРТУ» (далі – СК) створений на підставі рішення виконавчого комітету Тростянецької районної ради народних депутатів </w:t>
      </w:r>
      <w:r w:rsidR="006A1EDD">
        <w:rPr>
          <w:rFonts w:ascii="Times New Roman" w:hAnsi="Times New Roman"/>
          <w:sz w:val="28"/>
          <w:lang w:val="uk-UA"/>
        </w:rPr>
        <w:t xml:space="preserve">№ 12 </w:t>
      </w:r>
      <w:r>
        <w:rPr>
          <w:rFonts w:ascii="Times New Roman" w:hAnsi="Times New Roman"/>
          <w:sz w:val="28"/>
          <w:lang w:val="uk-UA"/>
        </w:rPr>
        <w:t>від 10.01.1992, має цивільні права та обов</w:t>
      </w:r>
      <w:r w:rsidR="006A1EDD">
        <w:rPr>
          <w:rFonts w:ascii="Times New Roman" w:hAnsi="Times New Roman"/>
          <w:sz w:val="28"/>
          <w:lang w:val="uk-UA"/>
        </w:rPr>
        <w:t>’я</w:t>
      </w:r>
      <w:r>
        <w:rPr>
          <w:rFonts w:ascii="Times New Roman" w:hAnsi="Times New Roman"/>
          <w:sz w:val="28"/>
          <w:lang w:val="uk-UA"/>
        </w:rPr>
        <w:t xml:space="preserve">зки і у своїй діяльності керується Конституцією України, Законом України «Про фізичну культуру і спорт», іншими законодавчими актами України, постановами Верховної Ради України, актами Президента України, прийнятими відповідно до Конституції та законів України, Кабінету Міністрів України, наказами Міністерства молоді та спорту України, інших центральних органів виконавчої влади, рішеннями Тростянецької міської ради, та власним Статутом. </w:t>
      </w:r>
    </w:p>
    <w:p w14:paraId="58BFF3E2" w14:textId="77777777" w:rsidR="009A5D7D" w:rsidRDefault="009A5D7D" w:rsidP="009A5D7D">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1.2. Повне найменування СК:</w:t>
      </w:r>
    </w:p>
    <w:p w14:paraId="56FC0994" w14:textId="71769D1C" w:rsidR="009A5D7D" w:rsidRDefault="009A5D7D" w:rsidP="009A5D7D">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українською мовою - </w:t>
      </w:r>
      <w:r>
        <w:rPr>
          <w:rFonts w:ascii="Times New Roman" w:hAnsi="Times New Roman"/>
          <w:sz w:val="28"/>
          <w:lang w:val="uk-UA"/>
        </w:rPr>
        <w:t xml:space="preserve">КОМУНАЛЬНИЙ ЗАКЛАД ТРОСТЯНЕЦЬКОЇ МІСЬКОЇ РАДИ «СПОРТИВНИЙ КЛУБ </w:t>
      </w:r>
      <w:r w:rsidR="006A1EDD">
        <w:rPr>
          <w:rFonts w:ascii="Times New Roman" w:hAnsi="Times New Roman"/>
          <w:sz w:val="28"/>
          <w:lang w:val="uk-UA"/>
        </w:rPr>
        <w:t>«</w:t>
      </w:r>
      <w:r>
        <w:rPr>
          <w:rFonts w:ascii="Times New Roman" w:hAnsi="Times New Roman"/>
          <w:sz w:val="28"/>
          <w:lang w:val="uk-UA"/>
        </w:rPr>
        <w:t>АКАДЕМІЯ СПОРТУ»</w:t>
      </w:r>
      <w:r>
        <w:rPr>
          <w:rFonts w:ascii="Times New Roman" w:eastAsia="Times New Roman" w:hAnsi="Times New Roman"/>
          <w:sz w:val="28"/>
          <w:szCs w:val="28"/>
          <w:lang w:val="uk-UA" w:eastAsia="ru-RU"/>
        </w:rPr>
        <w:t>;</w:t>
      </w:r>
    </w:p>
    <w:p w14:paraId="1E0862DC" w14:textId="77777777" w:rsidR="009A5D7D" w:rsidRDefault="009A5D7D" w:rsidP="009A5D7D">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1.3. Скорочене найменування підприємства:</w:t>
      </w:r>
    </w:p>
    <w:p w14:paraId="42C56192" w14:textId="77777777" w:rsidR="009A5D7D" w:rsidRDefault="009A5D7D" w:rsidP="009A5D7D">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 українською мовою – КЗ ТМР «СК «</w:t>
      </w:r>
      <w:r>
        <w:rPr>
          <w:rFonts w:ascii="Times New Roman" w:hAnsi="Times New Roman"/>
          <w:sz w:val="28"/>
          <w:lang w:val="uk-UA"/>
        </w:rPr>
        <w:t>АКАДЕМІЯ СПОРТУ</w:t>
      </w:r>
      <w:r>
        <w:rPr>
          <w:rFonts w:ascii="Times New Roman" w:eastAsia="Times New Roman" w:hAnsi="Times New Roman"/>
          <w:sz w:val="28"/>
          <w:szCs w:val="28"/>
          <w:lang w:val="uk-UA" w:eastAsia="ru-RU"/>
        </w:rPr>
        <w:t>»</w:t>
      </w:r>
    </w:p>
    <w:p w14:paraId="293CFB1A" w14:textId="433B612F" w:rsidR="009A5D7D" w:rsidRDefault="009A5D7D" w:rsidP="009A5D7D">
      <w:pPr>
        <w:spacing w:after="0" w:line="240" w:lineRule="auto"/>
        <w:ind w:firstLine="709"/>
        <w:jc w:val="both"/>
        <w:rPr>
          <w:rFonts w:ascii="Times New Roman" w:hAnsi="Times New Roman"/>
          <w:sz w:val="28"/>
          <w:lang w:val="uk-UA"/>
        </w:rPr>
      </w:pPr>
      <w:r>
        <w:rPr>
          <w:rFonts w:ascii="Times New Roman" w:eastAsia="Times New Roman" w:hAnsi="Times New Roman"/>
          <w:sz w:val="28"/>
          <w:szCs w:val="28"/>
          <w:lang w:val="uk-UA" w:eastAsia="ru-RU"/>
        </w:rPr>
        <w:t>1.4.</w:t>
      </w:r>
      <w:r>
        <w:rPr>
          <w:rFonts w:ascii="Times New Roman" w:hAnsi="Times New Roman"/>
          <w:sz w:val="28"/>
          <w:lang w:val="uk-UA"/>
        </w:rPr>
        <w:t xml:space="preserve"> Юридична адреса СК: 42600, Сумська область, </w:t>
      </w:r>
      <w:r w:rsidR="006A1EDD">
        <w:rPr>
          <w:rFonts w:ascii="Times New Roman" w:hAnsi="Times New Roman"/>
          <w:sz w:val="28"/>
          <w:lang w:val="uk-UA"/>
        </w:rPr>
        <w:t xml:space="preserve">Охтирський район, місто Тростянець, вулиця Благовіщенська, 13. </w:t>
      </w:r>
    </w:p>
    <w:p w14:paraId="2379DEDA"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1.5. СК є юридичною особою, має самостійний баланс, печатку, штамп, ідентифікаційний код, розрахунковий та інші рахунки в органах Державної казначейської служби, бланки, тощо.</w:t>
      </w:r>
    </w:p>
    <w:p w14:paraId="0FBAADB4" w14:textId="32AC3733" w:rsidR="00654D08"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1.6. Засновником </w:t>
      </w:r>
      <w:r w:rsidR="000A2CF3">
        <w:rPr>
          <w:rFonts w:ascii="Times New Roman" w:hAnsi="Times New Roman"/>
          <w:sz w:val="28"/>
          <w:lang w:val="uk-UA"/>
        </w:rPr>
        <w:t>Закладу є</w:t>
      </w:r>
      <w:r>
        <w:rPr>
          <w:rFonts w:ascii="Times New Roman" w:hAnsi="Times New Roman"/>
          <w:sz w:val="28"/>
          <w:lang w:val="uk-UA"/>
        </w:rPr>
        <w:t xml:space="preserve"> Тростянецька міська </w:t>
      </w:r>
      <w:r w:rsidR="000A2CF3">
        <w:rPr>
          <w:rFonts w:ascii="Times New Roman" w:hAnsi="Times New Roman"/>
          <w:sz w:val="28"/>
          <w:lang w:val="uk-UA"/>
        </w:rPr>
        <w:t xml:space="preserve">рада (надалі – Засновник). Власником – </w:t>
      </w:r>
      <w:r>
        <w:rPr>
          <w:rFonts w:ascii="Times New Roman" w:hAnsi="Times New Roman"/>
          <w:sz w:val="28"/>
          <w:lang w:val="uk-UA"/>
        </w:rPr>
        <w:t>Тростянецьк</w:t>
      </w:r>
      <w:r w:rsidR="000A2CF3">
        <w:rPr>
          <w:rFonts w:ascii="Times New Roman" w:hAnsi="Times New Roman"/>
          <w:sz w:val="28"/>
          <w:lang w:val="uk-UA"/>
        </w:rPr>
        <w:t xml:space="preserve">а </w:t>
      </w:r>
      <w:r>
        <w:rPr>
          <w:rFonts w:ascii="Times New Roman" w:hAnsi="Times New Roman"/>
          <w:sz w:val="28"/>
          <w:lang w:val="uk-UA"/>
        </w:rPr>
        <w:t>міськ</w:t>
      </w:r>
      <w:r w:rsidR="000A2CF3">
        <w:rPr>
          <w:rFonts w:ascii="Times New Roman" w:hAnsi="Times New Roman"/>
          <w:sz w:val="28"/>
          <w:lang w:val="uk-UA"/>
        </w:rPr>
        <w:t>а територіальна громада</w:t>
      </w:r>
      <w:r>
        <w:rPr>
          <w:rFonts w:ascii="Times New Roman" w:hAnsi="Times New Roman"/>
          <w:sz w:val="28"/>
          <w:lang w:val="uk-UA"/>
        </w:rPr>
        <w:t xml:space="preserve">. </w:t>
      </w:r>
      <w:r w:rsidR="000A2CF3">
        <w:rPr>
          <w:rFonts w:ascii="Times New Roman" w:hAnsi="Times New Roman"/>
          <w:sz w:val="28"/>
          <w:lang w:val="uk-UA"/>
        </w:rPr>
        <w:t xml:space="preserve">Заклад є </w:t>
      </w:r>
      <w:r>
        <w:rPr>
          <w:rFonts w:ascii="Times New Roman" w:hAnsi="Times New Roman"/>
          <w:sz w:val="28"/>
          <w:lang w:val="uk-UA"/>
        </w:rPr>
        <w:t>під</w:t>
      </w:r>
      <w:r w:rsidR="000A2CF3">
        <w:rPr>
          <w:rFonts w:ascii="Times New Roman" w:hAnsi="Times New Roman"/>
          <w:sz w:val="28"/>
          <w:lang w:val="uk-UA"/>
        </w:rPr>
        <w:t>звітним і підконтрольним в</w:t>
      </w:r>
      <w:r w:rsidR="00654D08">
        <w:rPr>
          <w:rFonts w:ascii="Times New Roman" w:hAnsi="Times New Roman"/>
          <w:sz w:val="28"/>
          <w:lang w:val="uk-UA"/>
        </w:rPr>
        <w:t>ідділу культури, туризму, молоді, спорту та охорони культурної спадщини Тростянецької міської ради.</w:t>
      </w:r>
    </w:p>
    <w:p w14:paraId="2E4A53B7" w14:textId="1C47F625"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1.7. Методичне керівництво в роботі СК здійснює відділ</w:t>
      </w:r>
      <w:r w:rsidR="00654D08">
        <w:rPr>
          <w:rFonts w:ascii="Times New Roman" w:hAnsi="Times New Roman"/>
          <w:sz w:val="28"/>
          <w:lang w:val="uk-UA"/>
        </w:rPr>
        <w:t xml:space="preserve"> культури, туризму, молоді, </w:t>
      </w:r>
      <w:r>
        <w:rPr>
          <w:rFonts w:ascii="Times New Roman" w:hAnsi="Times New Roman"/>
          <w:sz w:val="28"/>
          <w:lang w:val="uk-UA"/>
        </w:rPr>
        <w:t>спорту</w:t>
      </w:r>
      <w:r w:rsidR="00654D08">
        <w:rPr>
          <w:rFonts w:ascii="Times New Roman" w:hAnsi="Times New Roman"/>
          <w:sz w:val="28"/>
          <w:lang w:val="uk-UA"/>
        </w:rPr>
        <w:t xml:space="preserve"> та охорони культурної спадщини</w:t>
      </w:r>
      <w:r>
        <w:rPr>
          <w:rFonts w:ascii="Times New Roman" w:hAnsi="Times New Roman"/>
          <w:sz w:val="28"/>
          <w:lang w:val="uk-UA"/>
        </w:rPr>
        <w:t xml:space="preserve"> Тростянецької міської ради.</w:t>
      </w:r>
    </w:p>
    <w:p w14:paraId="747A6141"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1.8. СК вважається утвореним і набуває прав юридичної особи з моменту його державної реєстрації. СК самостійно приймає рішення і здійснює діяльність в межах своєї компетенції, передбаченої законодавством України та власним статутом.</w:t>
      </w:r>
    </w:p>
    <w:p w14:paraId="15F1E949"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1.7. СК для досягнення мети своєї статутної діяльності має право від свого імені укладати угоди, набувати майнові та особисті немайнові права, нести обов'язки, орендувати майно та об'єкти нерухомості, бути позивачем та відповідачем у суді.</w:t>
      </w:r>
    </w:p>
    <w:p w14:paraId="7C8F53EE" w14:textId="66246CAB"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1.8. Діяльність СК здійснюється на території Тростянецької міської  територіальної громади.</w:t>
      </w:r>
    </w:p>
    <w:p w14:paraId="46C853C1" w14:textId="6263197A" w:rsidR="009A5D7D" w:rsidRDefault="009A5D7D" w:rsidP="00724C0A">
      <w:pPr>
        <w:spacing w:after="0" w:line="240" w:lineRule="auto"/>
        <w:ind w:firstLine="709"/>
        <w:jc w:val="both"/>
        <w:rPr>
          <w:rFonts w:ascii="Times New Roman" w:hAnsi="Times New Roman"/>
          <w:sz w:val="28"/>
          <w:lang w:val="uk-UA"/>
        </w:rPr>
      </w:pPr>
      <w:r>
        <w:rPr>
          <w:rFonts w:ascii="Times New Roman" w:hAnsi="Times New Roman"/>
          <w:sz w:val="28"/>
          <w:lang w:val="uk-UA"/>
        </w:rPr>
        <w:t>1.9. СК здійснює свою діяльність відповідно до чинного законодавства України та цього Статуту.</w:t>
      </w:r>
    </w:p>
    <w:p w14:paraId="0ED5525D" w14:textId="28C5629F" w:rsidR="00724C0A" w:rsidRDefault="00724C0A" w:rsidP="00724C0A">
      <w:pPr>
        <w:spacing w:after="0" w:line="240" w:lineRule="auto"/>
        <w:ind w:firstLine="709"/>
        <w:jc w:val="both"/>
        <w:rPr>
          <w:rFonts w:ascii="Times New Roman" w:hAnsi="Times New Roman"/>
          <w:sz w:val="28"/>
          <w:lang w:val="uk-UA"/>
        </w:rPr>
      </w:pPr>
    </w:p>
    <w:p w14:paraId="37654760" w14:textId="3FCC8270" w:rsidR="00724C0A" w:rsidRDefault="00724C0A" w:rsidP="00724C0A">
      <w:pPr>
        <w:spacing w:after="0" w:line="240" w:lineRule="auto"/>
        <w:ind w:firstLine="709"/>
        <w:jc w:val="both"/>
        <w:rPr>
          <w:rFonts w:ascii="Times New Roman" w:hAnsi="Times New Roman"/>
          <w:sz w:val="28"/>
          <w:lang w:val="uk-UA"/>
        </w:rPr>
      </w:pPr>
    </w:p>
    <w:p w14:paraId="23B4E7D8" w14:textId="77777777" w:rsidR="003E6A13" w:rsidRPr="00724C0A" w:rsidRDefault="003E6A13" w:rsidP="00724C0A">
      <w:pPr>
        <w:spacing w:after="0" w:line="240" w:lineRule="auto"/>
        <w:ind w:firstLine="709"/>
        <w:jc w:val="both"/>
        <w:rPr>
          <w:rFonts w:ascii="Times New Roman" w:hAnsi="Times New Roman"/>
          <w:sz w:val="28"/>
          <w:lang w:val="uk-UA"/>
        </w:rPr>
      </w:pPr>
    </w:p>
    <w:p w14:paraId="0E41F56C" w14:textId="77777777" w:rsidR="009A5D7D" w:rsidRDefault="009A5D7D" w:rsidP="009A5D7D">
      <w:pPr>
        <w:spacing w:after="0" w:line="240" w:lineRule="auto"/>
        <w:jc w:val="center"/>
        <w:rPr>
          <w:rFonts w:ascii="Times New Roman" w:hAnsi="Times New Roman"/>
          <w:b/>
          <w:sz w:val="28"/>
          <w:lang w:val="uk-UA"/>
        </w:rPr>
      </w:pPr>
    </w:p>
    <w:p w14:paraId="5060E347" w14:textId="43701101" w:rsidR="009A5D7D" w:rsidRDefault="009A5D7D" w:rsidP="00724C0A">
      <w:pPr>
        <w:spacing w:after="0" w:line="240" w:lineRule="auto"/>
        <w:jc w:val="center"/>
        <w:rPr>
          <w:rFonts w:ascii="Times New Roman" w:hAnsi="Times New Roman"/>
          <w:b/>
          <w:sz w:val="28"/>
          <w:lang w:val="uk-UA"/>
        </w:rPr>
      </w:pPr>
      <w:r>
        <w:rPr>
          <w:rFonts w:ascii="Times New Roman" w:hAnsi="Times New Roman"/>
          <w:b/>
          <w:sz w:val="28"/>
          <w:lang w:val="uk-UA"/>
        </w:rPr>
        <w:t>2. Структура СК</w:t>
      </w:r>
    </w:p>
    <w:p w14:paraId="2FFBFEAC"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2.1. Структура СК та гранична чисельність розробляється його керівником та затверджується сесійним рішенням Засновника. </w:t>
      </w:r>
    </w:p>
    <w:p w14:paraId="7165EB31"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2.2. Структурними підрозділами закладу можуть бути секції та відділення, заклади, установи, організації.</w:t>
      </w:r>
    </w:p>
    <w:p w14:paraId="6DFCA76A" w14:textId="77777777" w:rsidR="009A5D7D" w:rsidRDefault="009A5D7D" w:rsidP="009A5D7D">
      <w:pPr>
        <w:spacing w:after="0" w:line="240" w:lineRule="auto"/>
        <w:jc w:val="both"/>
        <w:rPr>
          <w:rFonts w:ascii="Times New Roman" w:hAnsi="Times New Roman"/>
          <w:sz w:val="28"/>
          <w:lang w:val="uk-UA"/>
        </w:rPr>
      </w:pPr>
    </w:p>
    <w:p w14:paraId="39E7D059" w14:textId="3D49391E" w:rsidR="009A5D7D" w:rsidRDefault="009A5D7D" w:rsidP="00724C0A">
      <w:pPr>
        <w:spacing w:after="0" w:line="240" w:lineRule="auto"/>
        <w:jc w:val="center"/>
        <w:rPr>
          <w:rFonts w:ascii="Times New Roman" w:hAnsi="Times New Roman"/>
          <w:b/>
          <w:sz w:val="28"/>
          <w:lang w:val="uk-UA"/>
        </w:rPr>
      </w:pPr>
      <w:r>
        <w:rPr>
          <w:rFonts w:ascii="Times New Roman" w:hAnsi="Times New Roman"/>
          <w:b/>
          <w:sz w:val="28"/>
          <w:lang w:val="uk-UA"/>
        </w:rPr>
        <w:t>3. Мета та предмет діяльності СК</w:t>
      </w:r>
    </w:p>
    <w:p w14:paraId="0D30B636" w14:textId="644B2965" w:rsidR="009A5D7D" w:rsidRDefault="009A5D7D" w:rsidP="00845ED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3.1. Основною метою діяльності СК є </w:t>
      </w:r>
      <w:r w:rsidR="006A1EDD">
        <w:rPr>
          <w:rFonts w:ascii="Times New Roman" w:hAnsi="Times New Roman"/>
          <w:sz w:val="28"/>
          <w:lang w:val="uk-UA"/>
        </w:rPr>
        <w:t xml:space="preserve">сприяння популяризації й розвитку спорту та туризму на території Тростянецької міської територіальної громади, надання фізкультурно-спортивних послуг, </w:t>
      </w:r>
      <w:r>
        <w:rPr>
          <w:rFonts w:ascii="Times New Roman" w:hAnsi="Times New Roman"/>
          <w:sz w:val="28"/>
          <w:lang w:val="uk-UA"/>
        </w:rPr>
        <w:t>організація фізкультурно-оздоровчої</w:t>
      </w:r>
      <w:r w:rsidR="008030C9">
        <w:rPr>
          <w:rFonts w:ascii="Times New Roman" w:hAnsi="Times New Roman"/>
          <w:sz w:val="28"/>
          <w:lang w:val="uk-UA"/>
        </w:rPr>
        <w:t xml:space="preserve">, </w:t>
      </w:r>
      <w:r>
        <w:rPr>
          <w:rFonts w:ascii="Times New Roman" w:hAnsi="Times New Roman"/>
          <w:sz w:val="28"/>
          <w:lang w:val="uk-UA"/>
        </w:rPr>
        <w:t xml:space="preserve">спортивно-масової роботи в колективах фізкультури, </w:t>
      </w:r>
      <w:r w:rsidR="008030C9">
        <w:rPr>
          <w:rFonts w:ascii="Times New Roman" w:hAnsi="Times New Roman"/>
          <w:sz w:val="28"/>
          <w:lang w:val="uk-UA"/>
        </w:rPr>
        <w:t xml:space="preserve">надання послуг з відпочинку та організації дозвілля на території громади, </w:t>
      </w:r>
      <w:r>
        <w:rPr>
          <w:rFonts w:ascii="Times New Roman" w:hAnsi="Times New Roman"/>
          <w:sz w:val="28"/>
          <w:lang w:val="uk-UA"/>
        </w:rPr>
        <w:t xml:space="preserve">проведення масових фізкультурно-оздоровчих заходів та змагань, участь в обласних, республіканських та міжнародних змаганнях. </w:t>
      </w:r>
    </w:p>
    <w:p w14:paraId="20CADADC"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3.2. Основними завданнями СК є:  </w:t>
      </w:r>
    </w:p>
    <w:p w14:paraId="213AE7F7" w14:textId="4DCF7C38"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3.2.1. Впровадження фізичної культури та спорту у щоденне життя жителів громади незалежно від віку з метою зміцнення їх здоров</w:t>
      </w:r>
      <w:r w:rsidR="00F4425B">
        <w:rPr>
          <w:rFonts w:ascii="Times New Roman" w:hAnsi="Times New Roman"/>
          <w:sz w:val="28"/>
          <w:lang w:val="uk-UA"/>
        </w:rPr>
        <w:t>’</w:t>
      </w:r>
      <w:r>
        <w:rPr>
          <w:rFonts w:ascii="Times New Roman" w:hAnsi="Times New Roman"/>
          <w:sz w:val="28"/>
          <w:lang w:val="uk-UA"/>
        </w:rPr>
        <w:t xml:space="preserve">я, залучення до здорового способу життя, досягнення високих результатів у спорті.  </w:t>
      </w:r>
    </w:p>
    <w:p w14:paraId="6BE1B17D"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3.2.2. Вирішення питань включення основних показників по фізичній культурі у плани економічного і соціального розвитку органів місцевого самоврядування, колективні договори підприємств та організацій, участь у підведенні підсумків.  </w:t>
      </w:r>
    </w:p>
    <w:p w14:paraId="4C63028B"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3.2.3. Планування подальшого розвитку фізичної культури та спорту на території громади.  </w:t>
      </w:r>
    </w:p>
    <w:p w14:paraId="0D656B56"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3.2.4. Вирішення разом з керівниками органів місцевого самоврядування. підприємств, установ та організацій питання створення та розвитку матеріально-технічної бази фізичної культури та спорту, організація реконструкції та ремонту спортивних споруд.  </w:t>
      </w:r>
    </w:p>
    <w:p w14:paraId="06D377BF"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3.2.5. Ефективне використання спортивних споруд.  </w:t>
      </w:r>
    </w:p>
    <w:p w14:paraId="79A58205"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3.2.6. Надання допомоги в роботі фізкультурно-оздоровчих центрів, колективів фізкультури підприємств, установ та організацій територіальної громади.  </w:t>
      </w:r>
    </w:p>
    <w:p w14:paraId="5D79FD64" w14:textId="77777777" w:rsidR="009A5D7D" w:rsidRPr="000B159B" w:rsidRDefault="009A5D7D" w:rsidP="009A5D7D">
      <w:pPr>
        <w:spacing w:after="0" w:line="240" w:lineRule="auto"/>
        <w:ind w:firstLine="709"/>
        <w:jc w:val="both"/>
        <w:rPr>
          <w:rFonts w:ascii="Times New Roman" w:hAnsi="Times New Roman"/>
          <w:color w:val="000000" w:themeColor="text1"/>
          <w:sz w:val="28"/>
          <w:szCs w:val="28"/>
          <w:lang w:val="uk-UA"/>
        </w:rPr>
      </w:pPr>
      <w:r w:rsidRPr="000B159B">
        <w:rPr>
          <w:rFonts w:ascii="Times New Roman" w:hAnsi="Times New Roman"/>
          <w:color w:val="000000" w:themeColor="text1"/>
          <w:sz w:val="28"/>
          <w:szCs w:val="28"/>
          <w:lang w:val="uk-UA"/>
        </w:rPr>
        <w:t xml:space="preserve">3.2.7. Проведення фізкультурно-оздоровчих заходів, свят, навчально-тренувальних зборів по підготовці збірних команд громади для участі в змаганнях, організація оздоровчої роботи за місцем проживання.  </w:t>
      </w:r>
    </w:p>
    <w:p w14:paraId="2BFABDAC" w14:textId="77777777" w:rsidR="009A5D7D" w:rsidRPr="000B159B" w:rsidRDefault="009A5D7D" w:rsidP="009A5D7D">
      <w:pPr>
        <w:spacing w:after="0" w:line="240" w:lineRule="auto"/>
        <w:ind w:firstLine="709"/>
        <w:jc w:val="both"/>
        <w:rPr>
          <w:rFonts w:ascii="Times New Roman" w:hAnsi="Times New Roman"/>
          <w:color w:val="000000" w:themeColor="text1"/>
          <w:sz w:val="28"/>
          <w:szCs w:val="28"/>
          <w:lang w:val="uk-UA"/>
        </w:rPr>
      </w:pPr>
      <w:r w:rsidRPr="000B159B">
        <w:rPr>
          <w:rFonts w:ascii="Times New Roman" w:hAnsi="Times New Roman"/>
          <w:color w:val="000000" w:themeColor="text1"/>
          <w:sz w:val="28"/>
          <w:szCs w:val="28"/>
          <w:lang w:val="uk-UA"/>
        </w:rPr>
        <w:t xml:space="preserve">3.2.8. Здійснення підготовки спортсменів-розрядників, проведення роботи по підготовці допризовної та призовної молоді до служби в Збройних Силах України.  </w:t>
      </w:r>
    </w:p>
    <w:p w14:paraId="4D4B28E1" w14:textId="77777777" w:rsidR="009A5D7D" w:rsidRPr="000B159B" w:rsidRDefault="009A5D7D" w:rsidP="009A5D7D">
      <w:pPr>
        <w:spacing w:after="0" w:line="240" w:lineRule="auto"/>
        <w:ind w:firstLine="709"/>
        <w:jc w:val="both"/>
        <w:rPr>
          <w:rFonts w:ascii="Times New Roman" w:hAnsi="Times New Roman"/>
          <w:color w:val="000000" w:themeColor="text1"/>
          <w:sz w:val="28"/>
          <w:szCs w:val="28"/>
          <w:lang w:val="uk-UA"/>
        </w:rPr>
      </w:pPr>
      <w:r w:rsidRPr="000B159B">
        <w:rPr>
          <w:rFonts w:ascii="Times New Roman" w:hAnsi="Times New Roman"/>
          <w:color w:val="000000" w:themeColor="text1"/>
          <w:sz w:val="28"/>
          <w:szCs w:val="28"/>
          <w:lang w:val="uk-UA"/>
        </w:rPr>
        <w:t xml:space="preserve">3.2.9. Організація підготовки і підвищення кваліфікації фізкультурних кадрів, роботи тренерських рад, суддівських колегій і федерацій по видам спорту.  </w:t>
      </w:r>
    </w:p>
    <w:p w14:paraId="576C1ED2" w14:textId="57F6F05A" w:rsidR="009A5D7D" w:rsidRPr="000B159B" w:rsidRDefault="009A5D7D" w:rsidP="009A5D7D">
      <w:pPr>
        <w:spacing w:after="0" w:line="240" w:lineRule="auto"/>
        <w:ind w:firstLine="709"/>
        <w:jc w:val="both"/>
        <w:rPr>
          <w:rFonts w:ascii="Times New Roman" w:hAnsi="Times New Roman"/>
          <w:color w:val="000000" w:themeColor="text1"/>
          <w:sz w:val="28"/>
          <w:szCs w:val="28"/>
          <w:lang w:val="uk-UA"/>
        </w:rPr>
      </w:pPr>
      <w:r w:rsidRPr="000B159B">
        <w:rPr>
          <w:rFonts w:ascii="Times New Roman" w:hAnsi="Times New Roman"/>
          <w:color w:val="000000" w:themeColor="text1"/>
          <w:sz w:val="28"/>
          <w:szCs w:val="28"/>
          <w:lang w:val="uk-UA"/>
        </w:rPr>
        <w:t xml:space="preserve">3.2.10. Надання допомоги в розвитку фізичної культури та спорту колективам загальноосвітніх та дошкільних навчальних закладів, спортивних шкіл, оздоровчих таборів, підприємств, установ та організацій.  </w:t>
      </w:r>
    </w:p>
    <w:p w14:paraId="376F93B9" w14:textId="59EA97F6" w:rsidR="008030C9" w:rsidRPr="000B159B" w:rsidRDefault="008030C9" w:rsidP="009A5D7D">
      <w:pPr>
        <w:spacing w:after="0" w:line="240" w:lineRule="auto"/>
        <w:ind w:firstLine="709"/>
        <w:jc w:val="both"/>
        <w:rPr>
          <w:rFonts w:ascii="Times New Roman" w:hAnsi="Times New Roman"/>
          <w:color w:val="000000" w:themeColor="text1"/>
          <w:sz w:val="28"/>
          <w:szCs w:val="28"/>
          <w:shd w:val="clear" w:color="auto" w:fill="FFFFFF"/>
          <w:lang w:val="uk-UA"/>
        </w:rPr>
      </w:pPr>
      <w:r w:rsidRPr="000B159B">
        <w:rPr>
          <w:rFonts w:ascii="Times New Roman" w:hAnsi="Times New Roman"/>
          <w:color w:val="000000" w:themeColor="text1"/>
          <w:sz w:val="28"/>
          <w:szCs w:val="28"/>
          <w:lang w:val="uk-UA"/>
        </w:rPr>
        <w:t xml:space="preserve">3.2.11. </w:t>
      </w:r>
      <w:r w:rsidRPr="000B159B">
        <w:rPr>
          <w:rFonts w:ascii="Times New Roman" w:hAnsi="Times New Roman"/>
          <w:color w:val="000000" w:themeColor="text1"/>
          <w:sz w:val="28"/>
          <w:szCs w:val="28"/>
          <w:shd w:val="clear" w:color="auto" w:fill="FFFFFF"/>
          <w:lang w:val="uk-UA"/>
        </w:rPr>
        <w:t>Надання послуг та виконання робіт, пов’язаних із організацією дозвілля та відпочинку населення на території Тростянецької міської територіальної громади.</w:t>
      </w:r>
    </w:p>
    <w:p w14:paraId="17D49E7F" w14:textId="24CFF547" w:rsidR="008030C9" w:rsidRPr="000B159B" w:rsidRDefault="008030C9" w:rsidP="009A5D7D">
      <w:pPr>
        <w:spacing w:after="0" w:line="240" w:lineRule="auto"/>
        <w:ind w:firstLine="709"/>
        <w:jc w:val="both"/>
        <w:rPr>
          <w:rFonts w:ascii="Times New Roman" w:hAnsi="Times New Roman"/>
          <w:color w:val="000000" w:themeColor="text1"/>
          <w:sz w:val="28"/>
          <w:szCs w:val="28"/>
          <w:shd w:val="clear" w:color="auto" w:fill="FFFFFF"/>
          <w:lang w:val="uk-UA"/>
        </w:rPr>
      </w:pPr>
      <w:r w:rsidRPr="000B159B">
        <w:rPr>
          <w:rFonts w:ascii="Times New Roman" w:hAnsi="Times New Roman"/>
          <w:color w:val="000000" w:themeColor="text1"/>
          <w:sz w:val="28"/>
          <w:szCs w:val="28"/>
          <w:shd w:val="clear" w:color="auto" w:fill="FFFFFF"/>
          <w:lang w:val="uk-UA"/>
        </w:rPr>
        <w:t>3.2.12. Надання послуг у сферах відпочинку, спорту, фізичної культури та оздоровлення (прокат спортивного знаряддя</w:t>
      </w:r>
      <w:r w:rsidR="000B159B" w:rsidRPr="000B159B">
        <w:rPr>
          <w:rFonts w:ascii="Times New Roman" w:hAnsi="Times New Roman"/>
          <w:color w:val="000000" w:themeColor="text1"/>
          <w:sz w:val="28"/>
          <w:szCs w:val="28"/>
          <w:shd w:val="clear" w:color="auto" w:fill="FFFFFF"/>
          <w:lang w:val="uk-UA"/>
        </w:rPr>
        <w:t xml:space="preserve"> та </w:t>
      </w:r>
      <w:r w:rsidRPr="000B159B">
        <w:rPr>
          <w:rFonts w:ascii="Times New Roman" w:hAnsi="Times New Roman"/>
          <w:color w:val="000000" w:themeColor="text1"/>
          <w:sz w:val="28"/>
          <w:szCs w:val="28"/>
          <w:shd w:val="clear" w:color="auto" w:fill="FFFFFF"/>
          <w:lang w:val="uk-UA"/>
        </w:rPr>
        <w:t>інвентарю</w:t>
      </w:r>
      <w:r w:rsidR="000B159B" w:rsidRPr="000B159B">
        <w:rPr>
          <w:rFonts w:ascii="Times New Roman" w:hAnsi="Times New Roman"/>
          <w:color w:val="000000" w:themeColor="text1"/>
          <w:sz w:val="28"/>
          <w:szCs w:val="28"/>
          <w:shd w:val="clear" w:color="auto" w:fill="FFFFFF"/>
          <w:lang w:val="uk-UA"/>
        </w:rPr>
        <w:t>).</w:t>
      </w:r>
    </w:p>
    <w:p w14:paraId="19A38ADE" w14:textId="3D67B31C" w:rsidR="000B159B" w:rsidRPr="000B159B" w:rsidRDefault="000B159B" w:rsidP="009A5D7D">
      <w:pPr>
        <w:spacing w:after="0" w:line="240" w:lineRule="auto"/>
        <w:ind w:firstLine="709"/>
        <w:jc w:val="both"/>
        <w:rPr>
          <w:rFonts w:ascii="Times New Roman" w:hAnsi="Times New Roman"/>
          <w:color w:val="000000" w:themeColor="text1"/>
          <w:sz w:val="28"/>
          <w:szCs w:val="28"/>
          <w:shd w:val="clear" w:color="auto" w:fill="FFFFFF"/>
          <w:lang w:val="uk-UA"/>
        </w:rPr>
      </w:pPr>
      <w:r w:rsidRPr="000B159B">
        <w:rPr>
          <w:rFonts w:ascii="Times New Roman" w:hAnsi="Times New Roman"/>
          <w:color w:val="000000" w:themeColor="text1"/>
          <w:sz w:val="28"/>
          <w:szCs w:val="28"/>
          <w:shd w:val="clear" w:color="auto" w:fill="FFFFFF"/>
          <w:lang w:val="uk-UA"/>
        </w:rPr>
        <w:t xml:space="preserve">3.2.13. Участь у розвитку туристичного потенціалу Тростянецької міської територіальної громади. </w:t>
      </w:r>
    </w:p>
    <w:p w14:paraId="4E4F0B38" w14:textId="0FC5CC86" w:rsidR="000B159B" w:rsidRPr="000B159B" w:rsidRDefault="000B159B" w:rsidP="009A5D7D">
      <w:pPr>
        <w:spacing w:after="0" w:line="240" w:lineRule="auto"/>
        <w:ind w:firstLine="709"/>
        <w:jc w:val="both"/>
        <w:rPr>
          <w:rFonts w:ascii="Times New Roman" w:hAnsi="Times New Roman"/>
          <w:color w:val="000000" w:themeColor="text1"/>
          <w:sz w:val="28"/>
          <w:szCs w:val="28"/>
          <w:lang w:val="uk-UA"/>
        </w:rPr>
      </w:pPr>
      <w:r w:rsidRPr="000B159B">
        <w:rPr>
          <w:rFonts w:ascii="Times New Roman" w:hAnsi="Times New Roman"/>
          <w:color w:val="000000" w:themeColor="text1"/>
          <w:sz w:val="28"/>
          <w:szCs w:val="28"/>
          <w:shd w:val="clear" w:color="auto" w:fill="FFFFFF"/>
          <w:lang w:val="uk-UA"/>
        </w:rPr>
        <w:t xml:space="preserve">3.2.14.  Співпраця з громадськими та благодійними організаціями, професійними спілками, науковими та освітніми установами з метою розвитку спортивного та туристичного потенціалу Тростянецької міської територіальної громади. </w:t>
      </w:r>
    </w:p>
    <w:p w14:paraId="69E74B62" w14:textId="69C63B96" w:rsidR="009A5D7D" w:rsidRPr="000B159B" w:rsidRDefault="009A5D7D" w:rsidP="009A5D7D">
      <w:pPr>
        <w:spacing w:after="0" w:line="240" w:lineRule="auto"/>
        <w:ind w:firstLine="709"/>
        <w:jc w:val="both"/>
        <w:rPr>
          <w:rFonts w:ascii="Times New Roman" w:hAnsi="Times New Roman"/>
          <w:color w:val="000000" w:themeColor="text1"/>
          <w:sz w:val="28"/>
          <w:szCs w:val="28"/>
          <w:lang w:val="uk-UA"/>
        </w:rPr>
      </w:pPr>
      <w:r w:rsidRPr="000B159B">
        <w:rPr>
          <w:rFonts w:ascii="Times New Roman" w:hAnsi="Times New Roman"/>
          <w:color w:val="000000" w:themeColor="text1"/>
          <w:sz w:val="28"/>
          <w:szCs w:val="28"/>
          <w:lang w:val="uk-UA"/>
        </w:rPr>
        <w:t xml:space="preserve">3.3. СК відповідальний за організацію спортивно-масової роботи на території Тростянецької міської територіальної громади.  </w:t>
      </w:r>
    </w:p>
    <w:p w14:paraId="6B1F49AF" w14:textId="3D210100" w:rsidR="009A5D7D" w:rsidRDefault="009A5D7D" w:rsidP="00654D08">
      <w:pPr>
        <w:spacing w:after="0" w:line="240" w:lineRule="auto"/>
        <w:ind w:firstLine="709"/>
        <w:jc w:val="both"/>
        <w:rPr>
          <w:rFonts w:ascii="Times New Roman" w:hAnsi="Times New Roman"/>
          <w:sz w:val="28"/>
          <w:lang w:val="uk-UA"/>
        </w:rPr>
      </w:pPr>
      <w:r w:rsidRPr="000B159B">
        <w:rPr>
          <w:rFonts w:ascii="Times New Roman" w:hAnsi="Times New Roman"/>
          <w:color w:val="000000" w:themeColor="text1"/>
          <w:sz w:val="28"/>
          <w:szCs w:val="28"/>
          <w:lang w:val="uk-UA"/>
        </w:rPr>
        <w:t xml:space="preserve">3.4. Наповнюваність окремих груп, секцій та об'єднань затверджується міським головою на основі проекту плану комплектування, поданого директором СК за попереднім погодженням начальника </w:t>
      </w:r>
      <w:r w:rsidR="00654D08">
        <w:rPr>
          <w:rFonts w:ascii="Times New Roman" w:hAnsi="Times New Roman"/>
          <w:sz w:val="28"/>
          <w:lang w:val="uk-UA"/>
        </w:rPr>
        <w:t>відділу культури, туризму, молоді, спорту та охорони культурної спадщини Тростянецької міської ради.</w:t>
      </w:r>
    </w:p>
    <w:p w14:paraId="36303351" w14:textId="77777777" w:rsidR="00724C0A" w:rsidRDefault="00724C0A" w:rsidP="00654D08">
      <w:pPr>
        <w:spacing w:after="0" w:line="240" w:lineRule="auto"/>
        <w:ind w:firstLine="709"/>
        <w:jc w:val="both"/>
        <w:rPr>
          <w:rFonts w:ascii="Times New Roman" w:hAnsi="Times New Roman"/>
          <w:sz w:val="28"/>
          <w:lang w:val="uk-UA"/>
        </w:rPr>
      </w:pPr>
    </w:p>
    <w:p w14:paraId="71C69E8B" w14:textId="722D8DDA" w:rsidR="009A5D7D" w:rsidRDefault="009A5D7D" w:rsidP="00724C0A">
      <w:pPr>
        <w:spacing w:after="0" w:line="240" w:lineRule="auto"/>
        <w:jc w:val="center"/>
        <w:rPr>
          <w:rFonts w:ascii="Times New Roman" w:hAnsi="Times New Roman"/>
          <w:b/>
          <w:sz w:val="28"/>
          <w:lang w:val="uk-UA"/>
        </w:rPr>
      </w:pPr>
      <w:r>
        <w:rPr>
          <w:rFonts w:ascii="Times New Roman" w:hAnsi="Times New Roman"/>
          <w:b/>
          <w:sz w:val="28"/>
          <w:lang w:val="uk-UA"/>
        </w:rPr>
        <w:t>4. Матеріально-технічна база та фінансово-господарська діяльність</w:t>
      </w:r>
    </w:p>
    <w:p w14:paraId="6BBD3261"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4.1. Майно СК складає рухоме та нерухоме майно, яке було прийняте у господарське відання для провадження комерційної діяльності від власника, а також основні та оборотні фонди, обігові кошти, матеріальні цінності, вартість яких відображається у його незалежному балансі і належить йому за правом господарського володіння, користування і розпорядження.</w:t>
      </w:r>
    </w:p>
    <w:p w14:paraId="5442A50E"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4.2. Фінансування СК здійснюється на основі затвердженого щорічного бюджету громади. </w:t>
      </w:r>
    </w:p>
    <w:p w14:paraId="1BC2E0A1"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4.3. Додаткові джерела фінансування:  </w:t>
      </w:r>
    </w:p>
    <w:p w14:paraId="1E305276"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 спонсорські та благодійні кошти;  </w:t>
      </w:r>
    </w:p>
    <w:p w14:paraId="3ED847C4"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 кошти перераховані спортивними організаціями;  </w:t>
      </w:r>
    </w:p>
    <w:p w14:paraId="0A460E50"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 добровільні пожертвування від юридичних та фізичних осіб та інші кошти;  </w:t>
      </w:r>
    </w:p>
    <w:p w14:paraId="3C9FB9F3"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 кошти від оренди приміщень;  </w:t>
      </w:r>
    </w:p>
    <w:p w14:paraId="56AD8388" w14:textId="16976B95"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 кошти відповідних бюджетів у розмірі, передбаченому нормативами фінансування;  </w:t>
      </w:r>
    </w:p>
    <w:p w14:paraId="4A06EDA6" w14:textId="66A86207" w:rsidR="00F37D63" w:rsidRDefault="00F37D63"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 кошти, отримані від надання платних послуг; </w:t>
      </w:r>
    </w:p>
    <w:p w14:paraId="599BD398"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 інші надходження, не заборонені чинним законодавством.  </w:t>
      </w:r>
    </w:p>
    <w:p w14:paraId="4A114A3B"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4.4. Добровільні внески можуть бути як грошовими, так і матеріальними цінностями, шляхом передачі їх юридичними та фізичними особами з зарахуванням на баланс СК.  </w:t>
      </w:r>
    </w:p>
    <w:p w14:paraId="14599560"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4.5. СК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  </w:t>
      </w:r>
    </w:p>
    <w:p w14:paraId="4BC4327B"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4.6. Доходи (прибутки) СК використовуються виключно для фінансування видатків на його утримання, реалізації мети (цілей, завдань) та напрямів діяльності, визначених цим Статутом.  </w:t>
      </w:r>
    </w:p>
    <w:p w14:paraId="40D171C6" w14:textId="59AE2271"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4.7. Матеріально-технічна база СК включає: адміністративні приміщення та спортивні бази в тому числі, басейни, ігрові поля, спортивні зали, споруди тощо), </w:t>
      </w:r>
      <w:proofErr w:type="spellStart"/>
      <w:r>
        <w:rPr>
          <w:rFonts w:ascii="Times New Roman" w:hAnsi="Times New Roman"/>
          <w:sz w:val="28"/>
          <w:lang w:val="uk-UA"/>
        </w:rPr>
        <w:t>оздоровчо</w:t>
      </w:r>
      <w:proofErr w:type="spellEnd"/>
      <w:r>
        <w:rPr>
          <w:rFonts w:ascii="Times New Roman" w:hAnsi="Times New Roman"/>
          <w:sz w:val="28"/>
          <w:lang w:val="uk-UA"/>
        </w:rPr>
        <w:t xml:space="preserve">-спортивні табори, підсобні приміщення, обладнання, засоби зв'язку, оргтехніку, транспортні засоби, зокрема спеціалізовані для навчально-тренувальної та спортивної роботи, майданчики, </w:t>
      </w:r>
      <w:r w:rsidR="000B159B">
        <w:rPr>
          <w:rFonts w:ascii="Times New Roman" w:hAnsi="Times New Roman"/>
          <w:sz w:val="28"/>
          <w:lang w:val="uk-UA"/>
        </w:rPr>
        <w:t xml:space="preserve">бази відпочинку, </w:t>
      </w:r>
      <w:r>
        <w:rPr>
          <w:rFonts w:ascii="Times New Roman" w:hAnsi="Times New Roman"/>
          <w:sz w:val="28"/>
          <w:lang w:val="uk-UA"/>
        </w:rPr>
        <w:t xml:space="preserve">земельні ділянки, </w:t>
      </w:r>
      <w:r w:rsidR="000B159B">
        <w:rPr>
          <w:rFonts w:ascii="Times New Roman" w:hAnsi="Times New Roman"/>
          <w:sz w:val="28"/>
          <w:lang w:val="uk-UA"/>
        </w:rPr>
        <w:t xml:space="preserve">будь-яке </w:t>
      </w:r>
      <w:r>
        <w:rPr>
          <w:rFonts w:ascii="Times New Roman" w:hAnsi="Times New Roman"/>
          <w:sz w:val="28"/>
          <w:lang w:val="uk-UA"/>
        </w:rPr>
        <w:t xml:space="preserve">рухоме і нерухоме майно, що перебуває в її користуванні.  </w:t>
      </w:r>
    </w:p>
    <w:p w14:paraId="3E0691A5" w14:textId="253C9866"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4.8. Для здійснення фізкультурно-оздоровчої </w:t>
      </w:r>
      <w:r w:rsidR="000B159B">
        <w:rPr>
          <w:rFonts w:ascii="Times New Roman" w:hAnsi="Times New Roman"/>
          <w:sz w:val="28"/>
          <w:lang w:val="uk-UA"/>
        </w:rPr>
        <w:t xml:space="preserve">або рекреаційної </w:t>
      </w:r>
      <w:r>
        <w:rPr>
          <w:rFonts w:ascii="Times New Roman" w:hAnsi="Times New Roman"/>
          <w:sz w:val="28"/>
          <w:lang w:val="uk-UA"/>
        </w:rPr>
        <w:t xml:space="preserve">діяльності СК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w:t>
      </w:r>
      <w:proofErr w:type="spellStart"/>
      <w:r>
        <w:rPr>
          <w:rFonts w:ascii="Times New Roman" w:hAnsi="Times New Roman"/>
          <w:sz w:val="28"/>
          <w:lang w:val="uk-UA"/>
        </w:rPr>
        <w:t>непогіршення</w:t>
      </w:r>
      <w:proofErr w:type="spellEnd"/>
      <w:r>
        <w:rPr>
          <w:rFonts w:ascii="Times New Roman" w:hAnsi="Times New Roman"/>
          <w:sz w:val="28"/>
          <w:lang w:val="uk-UA"/>
        </w:rPr>
        <w:t xml:space="preserve">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w:t>
      </w:r>
    </w:p>
    <w:p w14:paraId="1D0E432E"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4.9. СК може організовувати роботу своїх груп чи секцій у приміщеннях загальноосвітніх, професійно-технічних навчальних закладів, підприємств, організацій, підліткових центрів за місцем проживання, на базі спортивних будівель і стадіонів після правового регулювання договірних відносин.  </w:t>
      </w:r>
    </w:p>
    <w:p w14:paraId="47340631"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4.10. В кошторис СК включаються кошти необхідні для його функціонування. Нарахування і виплата заробітної плати працівникам СК проводиться відповідно до штатного розпису.  </w:t>
      </w:r>
    </w:p>
    <w:p w14:paraId="31DE4E68"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4.11. СК може мати фонд матеріального заохочення, який використовується на преміювання команд, спортсменів, які досягли високих спортивних результатів на районних, обласних, всеукраїнських та міжнародних змаганнях, виплату винагороди та грошових допомог активістам фізкультурного руху громади та працівникам СК за підсумками роботи за звітний період.  </w:t>
      </w:r>
    </w:p>
    <w:p w14:paraId="3872C5FF"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4.12. СК може надавати платні послуги відповідно до чинного законодавства України.  </w:t>
      </w:r>
    </w:p>
    <w:p w14:paraId="262295CA" w14:textId="279E6A09"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4.13. СК не має власної бухгалтерії. Весь бухгалтерський облік здійснює централізована бухгалтерія </w:t>
      </w:r>
      <w:r w:rsidR="00654D08">
        <w:rPr>
          <w:rFonts w:ascii="Times New Roman" w:hAnsi="Times New Roman"/>
          <w:sz w:val="28"/>
          <w:lang w:val="uk-UA"/>
        </w:rPr>
        <w:t>відділу культури, туризму, молоді, спорту та охорони культурної спадщини Тростянецької міської ради.</w:t>
      </w:r>
      <w:r>
        <w:rPr>
          <w:rFonts w:ascii="Times New Roman" w:hAnsi="Times New Roman"/>
          <w:sz w:val="28"/>
          <w:lang w:val="uk-UA"/>
        </w:rPr>
        <w:t>, а саме:</w:t>
      </w:r>
    </w:p>
    <w:p w14:paraId="17D92B2B"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 бухгалтерський облік результатів роботи СК, </w:t>
      </w:r>
    </w:p>
    <w:p w14:paraId="0159E0B9"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веде статистичну звітність про діяльність СК відповідно до вимог законодавства,</w:t>
      </w:r>
    </w:p>
    <w:p w14:paraId="700ED359" w14:textId="19EEF8E9"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 несе відповідальність за стан обліку, достовірності та своєчасної здачі бухгалтерської та іншої звітності, покладається на бухгалтера </w:t>
      </w:r>
      <w:r w:rsidR="00330BBC">
        <w:rPr>
          <w:rFonts w:ascii="Times New Roman" w:hAnsi="Times New Roman"/>
          <w:sz w:val="28"/>
          <w:lang w:val="uk-UA"/>
        </w:rPr>
        <w:t xml:space="preserve">централізованої бухгалтерії </w:t>
      </w:r>
      <w:r w:rsidR="00654D08">
        <w:rPr>
          <w:rFonts w:ascii="Times New Roman" w:hAnsi="Times New Roman"/>
          <w:sz w:val="28"/>
          <w:lang w:val="uk-UA"/>
        </w:rPr>
        <w:t>відділ</w:t>
      </w:r>
      <w:r w:rsidR="00330BBC">
        <w:rPr>
          <w:rFonts w:ascii="Times New Roman" w:hAnsi="Times New Roman"/>
          <w:sz w:val="28"/>
          <w:lang w:val="uk-UA"/>
        </w:rPr>
        <w:t>у</w:t>
      </w:r>
      <w:r w:rsidR="00654D08">
        <w:rPr>
          <w:rFonts w:ascii="Times New Roman" w:hAnsi="Times New Roman"/>
          <w:sz w:val="28"/>
          <w:lang w:val="uk-UA"/>
        </w:rPr>
        <w:t xml:space="preserve"> культури, туризму, молоді, спорту та охорони культурної спадщини Тростянецької міської ради.</w:t>
      </w:r>
    </w:p>
    <w:p w14:paraId="03CEFBBE"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відчуження основних засобів (продаж, списання, передача з балансу на баланс, обмін, тощо) здійснюється відповідно до чинного законодавства України з дозволу міської ради. Одержані в результаті продажу основних засобів кошти є власністю територіальної громади та використовуються за рішенням міської ради.</w:t>
      </w:r>
    </w:p>
    <w:p w14:paraId="369C5129" w14:textId="77777777" w:rsidR="009A5D7D" w:rsidRDefault="009A5D7D" w:rsidP="009A5D7D">
      <w:pPr>
        <w:spacing w:after="0" w:line="240" w:lineRule="auto"/>
        <w:jc w:val="both"/>
        <w:rPr>
          <w:rFonts w:ascii="Times New Roman" w:hAnsi="Times New Roman"/>
          <w:sz w:val="28"/>
          <w:lang w:val="uk-UA"/>
        </w:rPr>
      </w:pPr>
    </w:p>
    <w:p w14:paraId="375EE374" w14:textId="58A7E5D2" w:rsidR="0035425B" w:rsidRDefault="009A5D7D" w:rsidP="00724C0A">
      <w:pPr>
        <w:spacing w:after="0" w:line="240" w:lineRule="auto"/>
        <w:jc w:val="center"/>
        <w:rPr>
          <w:rFonts w:ascii="Times New Roman" w:hAnsi="Times New Roman"/>
          <w:b/>
          <w:sz w:val="28"/>
          <w:lang w:val="uk-UA"/>
        </w:rPr>
      </w:pPr>
      <w:r>
        <w:rPr>
          <w:rFonts w:ascii="Times New Roman" w:hAnsi="Times New Roman"/>
          <w:b/>
          <w:sz w:val="28"/>
          <w:lang w:val="uk-UA"/>
        </w:rPr>
        <w:t>5. Права та обов'язки СК</w:t>
      </w:r>
    </w:p>
    <w:p w14:paraId="78B0CF76"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5.1. СК має право:  </w:t>
      </w:r>
    </w:p>
    <w:p w14:paraId="3213C91F"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5.1.1. Самостійно планувати, організовувати і здійснювати свою діяльність, визначати основні напрямки свого розвитку у відповідності зі своїми завданнями і цілями.  </w:t>
      </w:r>
    </w:p>
    <w:p w14:paraId="3C17696D"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5.1.2. Користуватися пільгами, які, згідно з чинним законодавством України, надані закладам фізичної культури та спорту.  </w:t>
      </w:r>
    </w:p>
    <w:p w14:paraId="69345928" w14:textId="66AD246B"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5.1.3. Для підвищення якості своєї діяльності, за погодженням з </w:t>
      </w:r>
      <w:r w:rsidR="00654D08">
        <w:rPr>
          <w:rFonts w:ascii="Times New Roman" w:hAnsi="Times New Roman"/>
          <w:sz w:val="28"/>
          <w:lang w:val="uk-UA"/>
        </w:rPr>
        <w:t>відділ</w:t>
      </w:r>
      <w:r w:rsidR="00330BBC">
        <w:rPr>
          <w:rFonts w:ascii="Times New Roman" w:hAnsi="Times New Roman"/>
          <w:sz w:val="28"/>
          <w:lang w:val="uk-UA"/>
        </w:rPr>
        <w:t>ом</w:t>
      </w:r>
      <w:r w:rsidR="00654D08">
        <w:rPr>
          <w:rFonts w:ascii="Times New Roman" w:hAnsi="Times New Roman"/>
          <w:sz w:val="28"/>
          <w:lang w:val="uk-UA"/>
        </w:rPr>
        <w:t xml:space="preserve"> культури, туризму, молоді, спорту та охорони культурної спадщини Тростянецької міської ради.</w:t>
      </w:r>
      <w:r>
        <w:rPr>
          <w:rFonts w:ascii="Times New Roman" w:hAnsi="Times New Roman"/>
          <w:sz w:val="28"/>
          <w:lang w:val="uk-UA"/>
        </w:rPr>
        <w:t xml:space="preserve"> використовувати кошти, отримані СК в якості добровільних внесків або за рахунок надання платних послуг, згідно з затвердженим кошторисом.  </w:t>
      </w:r>
    </w:p>
    <w:p w14:paraId="184D3637"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5.1.4. Самостійно укладати договори господарського характеру з суб'єктами підприємницької діяльності або іншими юридичними та фізичними особами. </w:t>
      </w:r>
    </w:p>
    <w:p w14:paraId="652597EC"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5.15. Здійснювати зовнішньоекономічну діяльність відповідно до чинною законодавства України.  </w:t>
      </w:r>
    </w:p>
    <w:p w14:paraId="6E421E8F"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5.1.6. За погодженням з власником приймати участь в діяльності асоціацій та інших об'єднань.</w:t>
      </w:r>
    </w:p>
    <w:p w14:paraId="799B4E61"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5.1.7.</w:t>
      </w:r>
      <w:r>
        <w:rPr>
          <w:rFonts w:ascii="Times New Roman" w:hAnsi="Times New Roman"/>
          <w:sz w:val="28"/>
          <w:lang w:val="uk-UA"/>
        </w:rPr>
        <w:tab/>
        <w:t>Співпрацювати з підприємствами, установами, організаціями всіх форм власності та громадськими організаціями фізкультурно-спортивної спрямованості, іншими об’єднаннями громадян, окремими громадянами в реалізації проектів щодо оздоровлення населення засобами фізичної культури і спорту.</w:t>
      </w:r>
    </w:p>
    <w:p w14:paraId="561AD7F2"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5.1.8.</w:t>
      </w:r>
      <w:r>
        <w:rPr>
          <w:rFonts w:ascii="Times New Roman" w:hAnsi="Times New Roman"/>
          <w:sz w:val="28"/>
          <w:lang w:val="uk-UA"/>
        </w:rPr>
        <w:tab/>
        <w:t>Розробляти та затверджувати перспективні та поточні планові завдання фізкультурно-спортивних заходів.</w:t>
      </w:r>
    </w:p>
    <w:p w14:paraId="5EDB50BB" w14:textId="4A2ADF80" w:rsidR="009A5D7D" w:rsidRDefault="009A5D7D" w:rsidP="009A5D7D">
      <w:pPr>
        <w:spacing w:after="0" w:line="240" w:lineRule="auto"/>
        <w:ind w:firstLine="709"/>
        <w:jc w:val="both"/>
        <w:rPr>
          <w:rFonts w:ascii="Times New Roman" w:hAnsi="Times New Roman"/>
          <w:sz w:val="28"/>
          <w:szCs w:val="28"/>
          <w:lang w:val="uk-UA"/>
        </w:rPr>
      </w:pPr>
      <w:r>
        <w:rPr>
          <w:rFonts w:ascii="Times New Roman" w:hAnsi="Times New Roman"/>
          <w:sz w:val="28"/>
          <w:lang w:val="uk-UA"/>
        </w:rPr>
        <w:t>5.1.9.</w:t>
      </w:r>
      <w:r>
        <w:rPr>
          <w:rFonts w:ascii="Times New Roman" w:hAnsi="Times New Roman"/>
          <w:sz w:val="28"/>
          <w:lang w:val="uk-UA"/>
        </w:rPr>
        <w:tab/>
        <w:t xml:space="preserve">Керівник СК </w:t>
      </w:r>
      <w:r>
        <w:rPr>
          <w:rFonts w:ascii="Times New Roman" w:hAnsi="Times New Roman"/>
          <w:sz w:val="28"/>
          <w:szCs w:val="28"/>
          <w:lang w:val="uk-UA"/>
        </w:rPr>
        <w:t xml:space="preserve">та\або  </w:t>
      </w:r>
      <w:r w:rsidR="00654D08">
        <w:rPr>
          <w:rFonts w:ascii="Times New Roman" w:hAnsi="Times New Roman"/>
          <w:sz w:val="28"/>
          <w:lang w:val="uk-UA"/>
        </w:rPr>
        <w:t>відділ культури, туризму, молоді, спорту та охорони культурної спад</w:t>
      </w:r>
      <w:r w:rsidR="00330BBC">
        <w:rPr>
          <w:rFonts w:ascii="Times New Roman" w:hAnsi="Times New Roman"/>
          <w:sz w:val="28"/>
          <w:lang w:val="uk-UA"/>
        </w:rPr>
        <w:t xml:space="preserve">щини Тростянецької міської ради </w:t>
      </w:r>
      <w:r>
        <w:rPr>
          <w:rFonts w:ascii="Times New Roman" w:hAnsi="Times New Roman"/>
          <w:sz w:val="28"/>
          <w:lang w:val="uk-UA"/>
        </w:rPr>
        <w:t>р</w:t>
      </w:r>
      <w:r>
        <w:rPr>
          <w:rFonts w:ascii="Times New Roman" w:hAnsi="Times New Roman"/>
          <w:sz w:val="28"/>
          <w:szCs w:val="28"/>
          <w:lang w:val="uk-UA"/>
        </w:rPr>
        <w:t>озробляє і формує штатний розклад, подає на погодження фінансовому управлінню Тростянецької міської ради та на затвердження виконавчому комітету Тростянецької міської ради.</w:t>
      </w:r>
    </w:p>
    <w:p w14:paraId="1EB4EC67"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5.1.10. Складати річний кошторис, який погоджується з фінансовим управлінням Тростянецької міської ради та затверджується міським головою.</w:t>
      </w:r>
    </w:p>
    <w:p w14:paraId="1DDDF66C"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5.1.11. Заключати господарчі та трудові угоди з підприємствами, організаціями, науковими закладами, кооперативами, навчальними закладами, приватними особами на виконання робіт, обстеження та розробок, підвищення кваліфікації кадрів, а також надання додаткових послуг.</w:t>
      </w:r>
    </w:p>
    <w:p w14:paraId="67436041"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5.2.</w:t>
      </w:r>
      <w:r>
        <w:rPr>
          <w:rFonts w:ascii="Times New Roman" w:hAnsi="Times New Roman"/>
          <w:sz w:val="28"/>
          <w:lang w:val="uk-UA"/>
        </w:rPr>
        <w:tab/>
        <w:t>СК зобов’язаний:</w:t>
      </w:r>
    </w:p>
    <w:p w14:paraId="1ED08158"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5.2.1.</w:t>
      </w:r>
      <w:r>
        <w:rPr>
          <w:rFonts w:ascii="Times New Roman" w:hAnsi="Times New Roman"/>
          <w:sz w:val="28"/>
          <w:lang w:val="uk-UA"/>
        </w:rPr>
        <w:tab/>
        <w:t>Планувати свою діяльність з метою реалізації розвитку фізкультури та спорту на території громади.</w:t>
      </w:r>
    </w:p>
    <w:p w14:paraId="3FFEDDBE"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5.2.2.</w:t>
      </w:r>
      <w:r>
        <w:rPr>
          <w:rFonts w:ascii="Times New Roman" w:hAnsi="Times New Roman"/>
          <w:sz w:val="28"/>
          <w:lang w:val="uk-UA"/>
        </w:rPr>
        <w:tab/>
        <w:t>Створювати необхідні умови для роботи трудового колективу.</w:t>
      </w:r>
    </w:p>
    <w:p w14:paraId="2F8D9485"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5.2.3.</w:t>
      </w:r>
      <w:r>
        <w:rPr>
          <w:rFonts w:ascii="Times New Roman" w:hAnsi="Times New Roman"/>
          <w:sz w:val="28"/>
          <w:lang w:val="uk-UA"/>
        </w:rPr>
        <w:tab/>
        <w:t>Забезпечувати своєчасну сплату податків та інших відрахувань згідно з чинним законодавством України.</w:t>
      </w:r>
    </w:p>
    <w:p w14:paraId="65878BA1"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5.2.4.</w:t>
      </w:r>
      <w:r>
        <w:rPr>
          <w:rFonts w:ascii="Times New Roman" w:hAnsi="Times New Roman"/>
          <w:sz w:val="28"/>
          <w:lang w:val="uk-UA"/>
        </w:rPr>
        <w:tab/>
        <w:t>Розробляти і реалізовувати кадрову політику, контролювати підвищення кваліфікації кадрів.</w:t>
      </w:r>
    </w:p>
    <w:p w14:paraId="1C048D1C"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5.2.5.</w:t>
      </w:r>
      <w:r>
        <w:rPr>
          <w:rFonts w:ascii="Times New Roman" w:hAnsi="Times New Roman"/>
          <w:sz w:val="28"/>
          <w:lang w:val="uk-UA"/>
        </w:rPr>
        <w:tab/>
        <w:t>Акумулювати грошові кошти, отримані від самостійної діяльності, та витрачати їх в інтересах СК і у відповідності із поставленими завданнями.</w:t>
      </w:r>
    </w:p>
    <w:p w14:paraId="75A63B0B"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5.2.6.</w:t>
      </w:r>
      <w:r>
        <w:rPr>
          <w:rFonts w:ascii="Times New Roman" w:hAnsi="Times New Roman"/>
          <w:sz w:val="28"/>
          <w:lang w:val="uk-UA"/>
        </w:rPr>
        <w:tab/>
        <w:t>Здійснювати реконструкцію та капітальний ремонт основних фондів.</w:t>
      </w:r>
    </w:p>
    <w:p w14:paraId="053406F7"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5.2.7.</w:t>
      </w:r>
      <w:r>
        <w:rPr>
          <w:rFonts w:ascii="Times New Roman" w:hAnsi="Times New Roman"/>
          <w:sz w:val="28"/>
          <w:lang w:val="uk-UA"/>
        </w:rPr>
        <w:tab/>
        <w:t>Забезпечувати своєчасне введення в дію придбаного обладнання, збереження основних фондів та інших матеріальних цінностей.</w:t>
      </w:r>
    </w:p>
    <w:p w14:paraId="37FBEFD9" w14:textId="77777777" w:rsidR="009A5D7D" w:rsidRDefault="009A5D7D" w:rsidP="009A5D7D">
      <w:pPr>
        <w:spacing w:after="0" w:line="240" w:lineRule="auto"/>
        <w:jc w:val="both"/>
        <w:rPr>
          <w:rFonts w:ascii="Times New Roman" w:hAnsi="Times New Roman"/>
          <w:sz w:val="28"/>
          <w:lang w:val="uk-UA"/>
        </w:rPr>
      </w:pPr>
    </w:p>
    <w:p w14:paraId="796D60F5" w14:textId="3C288C6B" w:rsidR="009A5D7D" w:rsidRDefault="009A5D7D" w:rsidP="00724C0A">
      <w:pPr>
        <w:spacing w:after="0" w:line="240" w:lineRule="auto"/>
        <w:jc w:val="center"/>
        <w:rPr>
          <w:rFonts w:ascii="Times New Roman" w:hAnsi="Times New Roman"/>
          <w:b/>
          <w:sz w:val="28"/>
          <w:lang w:val="uk-UA"/>
        </w:rPr>
      </w:pPr>
      <w:r>
        <w:rPr>
          <w:rFonts w:ascii="Times New Roman" w:hAnsi="Times New Roman"/>
          <w:b/>
          <w:sz w:val="28"/>
          <w:lang w:val="uk-UA"/>
        </w:rPr>
        <w:t>6. Управління СК</w:t>
      </w:r>
    </w:p>
    <w:p w14:paraId="65993BFB" w14:textId="77777777" w:rsidR="00330BBC"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6.1 Управління СК здійснюється Засновником та </w:t>
      </w:r>
      <w:r w:rsidR="00654D08">
        <w:rPr>
          <w:rFonts w:ascii="Times New Roman" w:hAnsi="Times New Roman"/>
          <w:sz w:val="28"/>
          <w:lang w:val="uk-UA"/>
        </w:rPr>
        <w:t>відділом культури, туризму, молоді, спорту та охорони культурної спадщини Тростянецької міської ради.</w:t>
      </w:r>
    </w:p>
    <w:p w14:paraId="148A3884" w14:textId="24D04950"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6.2.</w:t>
      </w:r>
      <w:r>
        <w:rPr>
          <w:rFonts w:ascii="Times New Roman" w:hAnsi="Times New Roman"/>
          <w:sz w:val="28"/>
          <w:lang w:val="uk-UA"/>
        </w:rPr>
        <w:tab/>
        <w:t>Безпосереднє керівництво СК здійснює його директор. Директором СК може бути призначена особа, яка є громадянином України, фахівцем  з вищою спеціальною освітою, досвідом  організаційної роботи, стажем роботи в фізкультур</w:t>
      </w:r>
      <w:r w:rsidR="000B159B">
        <w:rPr>
          <w:rFonts w:ascii="Times New Roman" w:hAnsi="Times New Roman"/>
          <w:sz w:val="28"/>
          <w:lang w:val="uk-UA"/>
        </w:rPr>
        <w:t>но</w:t>
      </w:r>
      <w:r>
        <w:rPr>
          <w:rFonts w:ascii="Times New Roman" w:hAnsi="Times New Roman"/>
          <w:sz w:val="28"/>
          <w:lang w:val="uk-UA"/>
        </w:rPr>
        <w:t>-спортивних організаціях, закладах не менше трьох років.</w:t>
      </w:r>
    </w:p>
    <w:p w14:paraId="15A6EF9B"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6.3.</w:t>
      </w:r>
      <w:r>
        <w:rPr>
          <w:rFonts w:ascii="Times New Roman" w:hAnsi="Times New Roman"/>
          <w:sz w:val="28"/>
          <w:lang w:val="uk-UA"/>
        </w:rPr>
        <w:tab/>
      </w:r>
      <w:r>
        <w:rPr>
          <w:rFonts w:ascii="Times New Roman" w:hAnsi="Times New Roman"/>
          <w:sz w:val="28"/>
          <w:szCs w:val="28"/>
          <w:lang w:val="uk-UA"/>
        </w:rPr>
        <w:t>Призначення д</w:t>
      </w:r>
      <w:r>
        <w:rPr>
          <w:rFonts w:ascii="Times New Roman" w:hAnsi="Times New Roman"/>
          <w:sz w:val="28"/>
          <w:lang w:val="uk-UA"/>
        </w:rPr>
        <w:t xml:space="preserve">иректора СК </w:t>
      </w:r>
      <w:r>
        <w:rPr>
          <w:rFonts w:ascii="Times New Roman" w:hAnsi="Times New Roman"/>
          <w:sz w:val="28"/>
          <w:szCs w:val="28"/>
          <w:lang w:val="uk-UA"/>
        </w:rPr>
        <w:t>і звільнення з посади директора Закладу здійснюється розпорядженням міського голови Тростянецької міської ради</w:t>
      </w:r>
      <w:r>
        <w:rPr>
          <w:rFonts w:ascii="Times New Roman" w:hAnsi="Times New Roman"/>
          <w:sz w:val="28"/>
          <w:lang w:val="uk-UA"/>
        </w:rPr>
        <w:t>.</w:t>
      </w:r>
    </w:p>
    <w:p w14:paraId="4042C402"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6.4.</w:t>
      </w:r>
      <w:r>
        <w:rPr>
          <w:rFonts w:ascii="Times New Roman" w:hAnsi="Times New Roman"/>
          <w:sz w:val="28"/>
          <w:lang w:val="uk-UA"/>
        </w:rPr>
        <w:tab/>
        <w:t>Директор самостійно вирішує питання діяльності СК за винятком тих, що віднесені цим статутом до компетенції власника.</w:t>
      </w:r>
    </w:p>
    <w:p w14:paraId="5C664B21"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6.5.</w:t>
      </w:r>
      <w:r>
        <w:rPr>
          <w:rFonts w:ascii="Times New Roman" w:hAnsi="Times New Roman"/>
          <w:sz w:val="28"/>
          <w:lang w:val="uk-UA"/>
        </w:rPr>
        <w:tab/>
        <w:t>Директор СК:</w:t>
      </w:r>
    </w:p>
    <w:p w14:paraId="5B5D18FD"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6.5.1.</w:t>
      </w:r>
      <w:r>
        <w:rPr>
          <w:rFonts w:ascii="Times New Roman" w:hAnsi="Times New Roman"/>
          <w:sz w:val="28"/>
          <w:lang w:val="uk-UA"/>
        </w:rPr>
        <w:tab/>
        <w:t>Здійснює керівництво СК, несе персональну відповідальність за виконання покладених на СК завдань, фінансовий і майновий стан СК, визначає ступінь відповідальності його працівників.</w:t>
      </w:r>
    </w:p>
    <w:p w14:paraId="1D94803F"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6.5.2.</w:t>
      </w:r>
      <w:r>
        <w:rPr>
          <w:rFonts w:ascii="Times New Roman" w:hAnsi="Times New Roman"/>
          <w:sz w:val="28"/>
          <w:lang w:val="uk-UA"/>
        </w:rPr>
        <w:tab/>
        <w:t>Діє без довіреності від імені СК, представляє його в усіх органах, установах, закладах і організаціях, підприємствах всіх форм власності.</w:t>
      </w:r>
    </w:p>
    <w:p w14:paraId="6508BEA9"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6.5.3.</w:t>
      </w:r>
      <w:r>
        <w:rPr>
          <w:rFonts w:ascii="Times New Roman" w:hAnsi="Times New Roman"/>
          <w:sz w:val="28"/>
          <w:lang w:val="uk-UA"/>
        </w:rPr>
        <w:tab/>
        <w:t>Укладає господарські та інші угоди, видає довіреності, відкриває рахунки в установах банків.</w:t>
      </w:r>
    </w:p>
    <w:p w14:paraId="1B874811"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6.5.4.</w:t>
      </w:r>
      <w:r>
        <w:rPr>
          <w:rFonts w:ascii="Times New Roman" w:hAnsi="Times New Roman"/>
          <w:sz w:val="28"/>
          <w:lang w:val="uk-UA"/>
        </w:rPr>
        <w:tab/>
        <w:t>Призначає на посади та звільняє з посад працівників СК.</w:t>
      </w:r>
    </w:p>
    <w:p w14:paraId="2FE47284"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6.5.5.</w:t>
      </w:r>
      <w:r>
        <w:rPr>
          <w:rFonts w:ascii="Times New Roman" w:hAnsi="Times New Roman"/>
          <w:sz w:val="28"/>
          <w:lang w:val="uk-UA"/>
        </w:rPr>
        <w:tab/>
        <w:t>Затверджує положення про структурні підрозділи та посадові інструкції працівників СК;</w:t>
      </w:r>
    </w:p>
    <w:p w14:paraId="6A0A1096"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6.5.6.</w:t>
      </w:r>
      <w:r>
        <w:rPr>
          <w:rFonts w:ascii="Times New Roman" w:hAnsi="Times New Roman"/>
          <w:sz w:val="28"/>
          <w:lang w:val="uk-UA"/>
        </w:rPr>
        <w:tab/>
        <w:t>Розпоряджається коштами та іншими матеріальними цінностями відповідно до чинного законодавства та цього статуту.</w:t>
      </w:r>
    </w:p>
    <w:p w14:paraId="1F2B3425"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6.5.7.</w:t>
      </w:r>
      <w:r>
        <w:rPr>
          <w:rFonts w:ascii="Times New Roman" w:hAnsi="Times New Roman"/>
          <w:sz w:val="28"/>
          <w:lang w:val="uk-UA"/>
        </w:rPr>
        <w:tab/>
        <w:t>Видає у межах своєї компетенції накази, обов’язкові для всіх працівників СК, організовує і контролює їх виконання.</w:t>
      </w:r>
    </w:p>
    <w:p w14:paraId="577C2743"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6.5.8.</w:t>
      </w:r>
      <w:r>
        <w:rPr>
          <w:rFonts w:ascii="Times New Roman" w:hAnsi="Times New Roman"/>
          <w:sz w:val="28"/>
          <w:lang w:val="uk-UA"/>
        </w:rPr>
        <w:tab/>
        <w:t>Укладає колективний договір з профспілковим комітетом і несе відповідальність за його виконання.</w:t>
      </w:r>
    </w:p>
    <w:p w14:paraId="50FB1B8B"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6.5.9. Забезпечує виконання рішень загальних зборів трудового колективу;</w:t>
      </w:r>
    </w:p>
    <w:p w14:paraId="4C5C740B"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6.5.10. Застосовує заохочення та накладає дисциплінарні стягнення на працівників СК.</w:t>
      </w:r>
    </w:p>
    <w:p w14:paraId="11DCADF4"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6.5.11. Складає плани основних заходів, календар спортивно-масових заходів на рік.</w:t>
      </w:r>
    </w:p>
    <w:p w14:paraId="5A0A28F4"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6.5.12. Здійснює постійний контроль за фінансово-господарською діяльністю СК, згідно чинного законодавства.</w:t>
      </w:r>
    </w:p>
    <w:p w14:paraId="52D20523"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6.5.13. Щорічно, за результатами фінансово-господарської діяльності СК, подає звіт директора СК та результати інвентаризації на затвердження сесії міської ради.</w:t>
      </w:r>
    </w:p>
    <w:p w14:paraId="5E1BEA27" w14:textId="77777777" w:rsidR="009A5D7D" w:rsidRDefault="009A5D7D" w:rsidP="009A5D7D">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6.5.14. Здійснює інші повноваження, передбачені законодавством.</w:t>
      </w:r>
    </w:p>
    <w:p w14:paraId="6FF2BD38" w14:textId="77777777" w:rsidR="009A5D7D" w:rsidRDefault="009A5D7D" w:rsidP="009A5D7D">
      <w:pPr>
        <w:pStyle w:val="a3"/>
        <w:ind w:firstLine="709"/>
        <w:rPr>
          <w:rFonts w:ascii="Times New Roman" w:hAnsi="Times New Roman"/>
          <w:sz w:val="28"/>
          <w:szCs w:val="28"/>
          <w:lang w:val="uk-UA"/>
        </w:rPr>
      </w:pPr>
      <w:r>
        <w:rPr>
          <w:rFonts w:ascii="Times New Roman" w:hAnsi="Times New Roman"/>
          <w:sz w:val="28"/>
          <w:szCs w:val="28"/>
          <w:lang w:val="uk-UA"/>
        </w:rPr>
        <w:t>6.6.</w:t>
      </w:r>
      <w:r>
        <w:rPr>
          <w:lang w:val="uk-UA"/>
        </w:rPr>
        <w:tab/>
      </w:r>
      <w:r>
        <w:rPr>
          <w:rFonts w:ascii="Times New Roman" w:hAnsi="Times New Roman"/>
          <w:sz w:val="28"/>
          <w:szCs w:val="28"/>
          <w:lang w:val="uk-UA"/>
        </w:rPr>
        <w:t xml:space="preserve">  Під час відсутності директора (відпустка, хвороба і ін.) його обов'язки виконує заступник директора, або особа, призначена наказом директора СК. Дана особа набуває відповідні права і несе відповідальність за якісне і своєчасне виконання покладених на неї обов'язків.</w:t>
      </w:r>
    </w:p>
    <w:p w14:paraId="4E52127E" w14:textId="77777777" w:rsidR="009A5D7D" w:rsidRDefault="009A5D7D" w:rsidP="009A5D7D">
      <w:pPr>
        <w:pStyle w:val="a3"/>
        <w:ind w:firstLine="709"/>
        <w:rPr>
          <w:rFonts w:ascii="Times New Roman" w:hAnsi="Times New Roman"/>
          <w:sz w:val="28"/>
          <w:szCs w:val="28"/>
          <w:lang w:val="uk-UA"/>
        </w:rPr>
      </w:pPr>
      <w:r>
        <w:rPr>
          <w:rFonts w:ascii="Times New Roman" w:hAnsi="Times New Roman"/>
          <w:sz w:val="28"/>
          <w:szCs w:val="28"/>
          <w:lang w:val="uk-UA"/>
        </w:rPr>
        <w:t>6.6.1. Заступник директора зобов'язаний:</w:t>
      </w:r>
    </w:p>
    <w:p w14:paraId="3D9C3D12" w14:textId="77777777" w:rsidR="009A5D7D" w:rsidRDefault="009A5D7D" w:rsidP="009A5D7D">
      <w:pPr>
        <w:pStyle w:val="a3"/>
        <w:ind w:firstLine="709"/>
        <w:rPr>
          <w:rFonts w:ascii="Times New Roman" w:hAnsi="Times New Roman"/>
          <w:sz w:val="28"/>
          <w:szCs w:val="28"/>
          <w:lang w:val="uk-UA"/>
        </w:rPr>
      </w:pPr>
      <w:r>
        <w:rPr>
          <w:rFonts w:ascii="Times New Roman" w:hAnsi="Times New Roman"/>
          <w:sz w:val="28"/>
          <w:szCs w:val="28"/>
          <w:lang w:val="uk-UA"/>
        </w:rPr>
        <w:t>6.6.2.  Здійснювати організаційне забезпечення виховної роботи у СК;</w:t>
      </w:r>
    </w:p>
    <w:p w14:paraId="2DDFB874" w14:textId="4DDB82A6" w:rsidR="009A5D7D" w:rsidRDefault="009A5D7D" w:rsidP="009A5D7D">
      <w:pPr>
        <w:pStyle w:val="a3"/>
        <w:ind w:firstLine="709"/>
        <w:rPr>
          <w:rFonts w:ascii="Times New Roman" w:hAnsi="Times New Roman"/>
          <w:sz w:val="28"/>
          <w:szCs w:val="28"/>
          <w:lang w:val="uk-UA"/>
        </w:rPr>
      </w:pPr>
      <w:r>
        <w:rPr>
          <w:rFonts w:ascii="Times New Roman" w:hAnsi="Times New Roman"/>
          <w:sz w:val="28"/>
          <w:szCs w:val="28"/>
          <w:lang w:val="uk-UA"/>
        </w:rPr>
        <w:t>6.6.3.  Відпрацьовувати і вдосконалювати систему виховної роботи в</w:t>
      </w:r>
      <w:r w:rsidR="000B159B">
        <w:rPr>
          <w:rFonts w:ascii="Times New Roman" w:hAnsi="Times New Roman"/>
          <w:sz w:val="28"/>
          <w:szCs w:val="28"/>
          <w:lang w:val="uk-UA"/>
        </w:rPr>
        <w:t xml:space="preserve"> </w:t>
      </w:r>
      <w:r>
        <w:rPr>
          <w:rFonts w:ascii="Times New Roman" w:hAnsi="Times New Roman"/>
          <w:sz w:val="28"/>
          <w:szCs w:val="28"/>
          <w:lang w:val="uk-UA"/>
        </w:rPr>
        <w:t>СК;</w:t>
      </w:r>
    </w:p>
    <w:p w14:paraId="7AB3F69B" w14:textId="77777777" w:rsidR="009A5D7D" w:rsidRDefault="009A5D7D" w:rsidP="009A5D7D">
      <w:pPr>
        <w:pStyle w:val="a3"/>
        <w:ind w:firstLine="709"/>
        <w:rPr>
          <w:rFonts w:ascii="Times New Roman" w:hAnsi="Times New Roman"/>
          <w:sz w:val="28"/>
          <w:szCs w:val="28"/>
          <w:lang w:val="uk-UA"/>
        </w:rPr>
      </w:pPr>
      <w:r>
        <w:rPr>
          <w:rFonts w:ascii="Times New Roman" w:hAnsi="Times New Roman"/>
          <w:sz w:val="28"/>
          <w:szCs w:val="28"/>
          <w:lang w:val="uk-UA"/>
        </w:rPr>
        <w:t>6.6.4. Розробляти і формувати комплексний план виховної роботи в СК;</w:t>
      </w:r>
    </w:p>
    <w:p w14:paraId="136B66F6" w14:textId="7A9FCA9F" w:rsidR="009A5D7D" w:rsidRDefault="009A5D7D" w:rsidP="00724C0A">
      <w:pPr>
        <w:pStyle w:val="a3"/>
        <w:ind w:firstLine="709"/>
        <w:rPr>
          <w:rFonts w:ascii="Times New Roman" w:hAnsi="Times New Roman"/>
          <w:sz w:val="28"/>
          <w:szCs w:val="28"/>
          <w:lang w:val="uk-UA"/>
        </w:rPr>
      </w:pPr>
      <w:r>
        <w:rPr>
          <w:rFonts w:ascii="Times New Roman" w:hAnsi="Times New Roman"/>
          <w:sz w:val="28"/>
          <w:szCs w:val="28"/>
          <w:lang w:val="uk-UA"/>
        </w:rPr>
        <w:t>6.6.5.  Брати участь в організації та проведенні організаційних заходів в СК;</w:t>
      </w:r>
    </w:p>
    <w:p w14:paraId="1A59A7C3" w14:textId="77777777" w:rsidR="009A5D7D" w:rsidRDefault="009A5D7D" w:rsidP="009A5D7D">
      <w:pPr>
        <w:pStyle w:val="a3"/>
        <w:ind w:firstLine="709"/>
        <w:rPr>
          <w:rFonts w:ascii="Times New Roman" w:hAnsi="Times New Roman"/>
          <w:sz w:val="28"/>
          <w:szCs w:val="28"/>
          <w:lang w:val="uk-UA"/>
        </w:rPr>
      </w:pPr>
      <w:r>
        <w:rPr>
          <w:rFonts w:ascii="Times New Roman" w:hAnsi="Times New Roman"/>
          <w:sz w:val="28"/>
          <w:szCs w:val="28"/>
          <w:lang w:val="uk-UA"/>
        </w:rPr>
        <w:t>6.6.6.  Організовувати залучення спортсменів, тренерів, співробітників та учасників виховного процесу для культурно-просвітницької роботи в СК;</w:t>
      </w:r>
    </w:p>
    <w:p w14:paraId="7C85A6BF" w14:textId="77777777" w:rsidR="009A5D7D" w:rsidRDefault="009A5D7D" w:rsidP="009A5D7D">
      <w:pPr>
        <w:pStyle w:val="a3"/>
        <w:ind w:firstLine="709"/>
        <w:rPr>
          <w:rFonts w:ascii="Times New Roman" w:hAnsi="Times New Roman"/>
          <w:sz w:val="28"/>
          <w:szCs w:val="28"/>
          <w:lang w:val="uk-UA"/>
        </w:rPr>
      </w:pPr>
      <w:r>
        <w:rPr>
          <w:rFonts w:ascii="Times New Roman" w:hAnsi="Times New Roman"/>
          <w:sz w:val="28"/>
          <w:szCs w:val="28"/>
          <w:lang w:val="uk-UA"/>
        </w:rPr>
        <w:t>6.6.7.  Відповідати за господарську діяльність СК;</w:t>
      </w:r>
    </w:p>
    <w:p w14:paraId="2E5AF575" w14:textId="77777777" w:rsidR="009A5D7D" w:rsidRDefault="009A5D7D" w:rsidP="009A5D7D">
      <w:pPr>
        <w:pStyle w:val="a3"/>
        <w:ind w:firstLine="709"/>
        <w:rPr>
          <w:rFonts w:ascii="Times New Roman" w:hAnsi="Times New Roman"/>
          <w:sz w:val="28"/>
          <w:szCs w:val="28"/>
          <w:lang w:val="uk-UA"/>
        </w:rPr>
      </w:pPr>
      <w:r>
        <w:rPr>
          <w:rFonts w:ascii="Times New Roman" w:hAnsi="Times New Roman"/>
          <w:sz w:val="28"/>
          <w:szCs w:val="28"/>
          <w:lang w:val="uk-UA"/>
        </w:rPr>
        <w:t>6.6.8.  Брати участь в нарадах та семінарах СК;</w:t>
      </w:r>
    </w:p>
    <w:p w14:paraId="72875DF2" w14:textId="77777777" w:rsidR="009A5D7D" w:rsidRDefault="009A5D7D" w:rsidP="009A5D7D">
      <w:pPr>
        <w:pStyle w:val="a3"/>
        <w:ind w:firstLine="709"/>
        <w:rPr>
          <w:rFonts w:ascii="Times New Roman" w:hAnsi="Times New Roman"/>
          <w:sz w:val="28"/>
          <w:szCs w:val="28"/>
          <w:lang w:val="uk-UA"/>
        </w:rPr>
      </w:pPr>
      <w:r>
        <w:rPr>
          <w:rFonts w:ascii="Times New Roman" w:hAnsi="Times New Roman"/>
          <w:sz w:val="28"/>
          <w:szCs w:val="28"/>
          <w:lang w:val="uk-UA"/>
        </w:rPr>
        <w:t>6.6.9.  Співпрацювати з іншими навчальними закладами України з питань фізкультури, спорту, розвитку та оздоровлення вихованців СК;</w:t>
      </w:r>
    </w:p>
    <w:p w14:paraId="4E2C01F4" w14:textId="77777777" w:rsidR="009A5D7D" w:rsidRDefault="009A5D7D" w:rsidP="009A5D7D">
      <w:pPr>
        <w:pStyle w:val="a3"/>
        <w:ind w:firstLine="709"/>
        <w:rPr>
          <w:lang w:val="uk-UA"/>
        </w:rPr>
      </w:pPr>
      <w:r>
        <w:rPr>
          <w:rFonts w:ascii="Times New Roman" w:hAnsi="Times New Roman"/>
          <w:sz w:val="28"/>
          <w:szCs w:val="28"/>
          <w:lang w:val="uk-UA"/>
        </w:rPr>
        <w:t>6.6.10. Організація і контроль за навчально-виховною роботою СК;</w:t>
      </w:r>
    </w:p>
    <w:p w14:paraId="0953BCFE"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6.7.  Права заступника директора:</w:t>
      </w:r>
    </w:p>
    <w:p w14:paraId="6C861D75"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6.7.1.  Розглядати, корегувати та контролювати плани роботи на навчальний рік.</w:t>
      </w:r>
    </w:p>
    <w:p w14:paraId="702512C1"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6.7.2.  Відвідувати заняття, заходи з метою контролю та оцінки діяльності тренерів та керівників гуртів.</w:t>
      </w:r>
    </w:p>
    <w:p w14:paraId="594D5CB0"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6.7.3.  Вносити пропозиції на присвоєння звань, нагород, інших форм заохочення кращих учасників виховного процесу.</w:t>
      </w:r>
    </w:p>
    <w:p w14:paraId="07E9BF68"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6.8. Трудовий колектив СК складається з громадян, які приймають участь своєю працею в його діяльності.</w:t>
      </w:r>
    </w:p>
    <w:p w14:paraId="2D60A8BD"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6.9.</w:t>
      </w:r>
      <w:r>
        <w:rPr>
          <w:rFonts w:ascii="Times New Roman" w:hAnsi="Times New Roman"/>
          <w:sz w:val="28"/>
          <w:lang w:val="uk-UA"/>
        </w:rPr>
        <w:tab/>
        <w:t>Повноваження трудового колективу СК реалізується загальними зборами працівників СК, що скликаються в міру необхідності, але не рідше двох разів на рік та через їх виборчий орган - профспілковий комітет, члени якого обираються у встановленому порядку терміном на 5 років.</w:t>
      </w:r>
    </w:p>
    <w:p w14:paraId="703617B9"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6.10.</w:t>
      </w:r>
      <w:r>
        <w:rPr>
          <w:rFonts w:ascii="Times New Roman" w:hAnsi="Times New Roman"/>
          <w:sz w:val="28"/>
          <w:lang w:val="uk-UA"/>
        </w:rPr>
        <w:tab/>
        <w:t>Загальні збори визнаються правомочними при участі в них більше ніж 2/3 працюючих членів трудового колективу. Рішення загальних зборів приймаються більшістю голосів від кількості присутніх, які брали участь в голосуванні, при наявності кворуму.</w:t>
      </w:r>
    </w:p>
    <w:p w14:paraId="663915D5"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6.11.</w:t>
      </w:r>
      <w:r>
        <w:rPr>
          <w:rFonts w:ascii="Times New Roman" w:hAnsi="Times New Roman"/>
          <w:sz w:val="28"/>
          <w:lang w:val="uk-UA"/>
        </w:rPr>
        <w:tab/>
        <w:t>Трудовий колектив СК:</w:t>
      </w:r>
    </w:p>
    <w:p w14:paraId="37076F83" w14:textId="47663617" w:rsidR="009A5D7D" w:rsidRDefault="00330BBC"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6.11.1. </w:t>
      </w:r>
      <w:r w:rsidR="009A5D7D">
        <w:rPr>
          <w:rFonts w:ascii="Times New Roman" w:hAnsi="Times New Roman"/>
          <w:sz w:val="28"/>
          <w:lang w:val="uk-UA"/>
        </w:rPr>
        <w:t>Розглядає і затверджує колективний договір.</w:t>
      </w:r>
    </w:p>
    <w:p w14:paraId="334DB3FB" w14:textId="30DA17F5" w:rsidR="009A5D7D" w:rsidRDefault="00330BBC"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6.11.2. </w:t>
      </w:r>
      <w:r w:rsidR="009A5D7D">
        <w:rPr>
          <w:rFonts w:ascii="Times New Roman" w:hAnsi="Times New Roman"/>
          <w:sz w:val="28"/>
          <w:lang w:val="uk-UA"/>
        </w:rPr>
        <w:t>Розглядає і затверджує правила внутрішнього розпорядку.</w:t>
      </w:r>
    </w:p>
    <w:p w14:paraId="46FE7149" w14:textId="3CAF4818" w:rsidR="009A5D7D" w:rsidRDefault="00330BBC"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6.11.3. </w:t>
      </w:r>
      <w:r w:rsidR="009A5D7D">
        <w:rPr>
          <w:rFonts w:ascii="Times New Roman" w:hAnsi="Times New Roman"/>
          <w:sz w:val="28"/>
          <w:lang w:val="uk-UA"/>
        </w:rPr>
        <w:t>Визначає і затверджує перелік і порядок надання працівникам соціальних пільг.</w:t>
      </w:r>
    </w:p>
    <w:p w14:paraId="2A4CD3D7" w14:textId="31644A5E" w:rsidR="009A5D7D" w:rsidRDefault="00330BBC" w:rsidP="009A5D7D">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6.11.4. </w:t>
      </w:r>
      <w:r w:rsidR="009A5D7D">
        <w:rPr>
          <w:rFonts w:ascii="Times New Roman" w:hAnsi="Times New Roman"/>
          <w:sz w:val="28"/>
          <w:lang w:val="uk-UA"/>
        </w:rPr>
        <w:t>Бере участь у матеріальному і моральному стимулюванні праці.</w:t>
      </w:r>
    </w:p>
    <w:p w14:paraId="60679C2C" w14:textId="77777777" w:rsidR="009A5D7D" w:rsidRDefault="009A5D7D" w:rsidP="009A5D7D">
      <w:pPr>
        <w:spacing w:after="0" w:line="240" w:lineRule="auto"/>
        <w:jc w:val="both"/>
        <w:rPr>
          <w:rFonts w:ascii="Times New Roman" w:hAnsi="Times New Roman"/>
          <w:sz w:val="28"/>
          <w:lang w:val="uk-UA"/>
        </w:rPr>
      </w:pPr>
    </w:p>
    <w:p w14:paraId="78E4A0EC" w14:textId="5F2D293A" w:rsidR="0035425B" w:rsidRDefault="009A5D7D" w:rsidP="00724C0A">
      <w:pPr>
        <w:spacing w:after="0" w:line="240" w:lineRule="auto"/>
        <w:jc w:val="center"/>
        <w:rPr>
          <w:rFonts w:ascii="Times New Roman" w:hAnsi="Times New Roman"/>
          <w:b/>
          <w:sz w:val="28"/>
          <w:lang w:val="uk-UA"/>
        </w:rPr>
      </w:pPr>
      <w:r>
        <w:rPr>
          <w:rFonts w:ascii="Times New Roman" w:hAnsi="Times New Roman"/>
          <w:b/>
          <w:sz w:val="28"/>
          <w:lang w:val="uk-UA"/>
        </w:rPr>
        <w:t>7. Члени СК, їх права та обов'язки</w:t>
      </w:r>
    </w:p>
    <w:p w14:paraId="67BE96DD"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7.1.Членами СК можуть бути підприємства, організації, установи, навчальні заклади, фізичні особи.</w:t>
      </w:r>
    </w:p>
    <w:p w14:paraId="15AE9A78"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7.2.</w:t>
      </w:r>
      <w:r>
        <w:rPr>
          <w:rFonts w:ascii="Times New Roman" w:hAnsi="Times New Roman"/>
          <w:sz w:val="28"/>
          <w:lang w:val="uk-UA"/>
        </w:rPr>
        <w:tab/>
        <w:t>Член СК має право:</w:t>
      </w:r>
    </w:p>
    <w:p w14:paraId="6668B393"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7.2.1.</w:t>
      </w:r>
      <w:r>
        <w:rPr>
          <w:rFonts w:ascii="Times New Roman" w:hAnsi="Times New Roman"/>
          <w:sz w:val="28"/>
          <w:lang w:val="uk-UA"/>
        </w:rPr>
        <w:tab/>
        <w:t>Займатися в спортивних секціях, групах здоров'я, виступати в складі команди з будь-якого виду спорту, відвідувати тренажерні зали, користуватись спортивними спорудами та обладнанням.</w:t>
      </w:r>
    </w:p>
    <w:p w14:paraId="59BE0144"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7.2.2.</w:t>
      </w:r>
      <w:r>
        <w:rPr>
          <w:rFonts w:ascii="Times New Roman" w:hAnsi="Times New Roman"/>
          <w:sz w:val="28"/>
          <w:lang w:val="uk-UA"/>
        </w:rPr>
        <w:tab/>
        <w:t>Брати участь у фізкультурно-оздоровчих і спортивних заходах, фізкультурних святах, виступати за команди свого колективу, збірної команди СК, громади в обласних, всеукраїнських та міжнародних змаганнях.</w:t>
      </w:r>
    </w:p>
    <w:p w14:paraId="69437900"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7.2.3.</w:t>
      </w:r>
      <w:r>
        <w:rPr>
          <w:rFonts w:ascii="Times New Roman" w:hAnsi="Times New Roman"/>
          <w:sz w:val="28"/>
          <w:lang w:val="uk-UA"/>
        </w:rPr>
        <w:tab/>
        <w:t>Навчатися на курсах і семінарах.</w:t>
      </w:r>
    </w:p>
    <w:p w14:paraId="5C85D309"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7.2.4.</w:t>
      </w:r>
      <w:r>
        <w:rPr>
          <w:rFonts w:ascii="Times New Roman" w:hAnsi="Times New Roman"/>
          <w:sz w:val="28"/>
          <w:lang w:val="uk-UA"/>
        </w:rPr>
        <w:tab/>
        <w:t>Безкоштовно використовувати в установленому порядку спортивні споруди, інвентар та форму, обладнання СК.</w:t>
      </w:r>
    </w:p>
    <w:p w14:paraId="14FDD88A"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7.3. Члени СК повинні:</w:t>
      </w:r>
    </w:p>
    <w:p w14:paraId="6968D88F"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7.3.1.</w:t>
      </w:r>
      <w:r>
        <w:rPr>
          <w:rFonts w:ascii="Times New Roman" w:hAnsi="Times New Roman"/>
          <w:sz w:val="28"/>
          <w:lang w:val="uk-UA"/>
        </w:rPr>
        <w:tab/>
        <w:t>Виконувати статутні вимоги.</w:t>
      </w:r>
    </w:p>
    <w:p w14:paraId="7648C927"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7.3.2.</w:t>
      </w:r>
      <w:r>
        <w:rPr>
          <w:rFonts w:ascii="Times New Roman" w:hAnsi="Times New Roman"/>
          <w:sz w:val="28"/>
          <w:lang w:val="uk-UA"/>
        </w:rPr>
        <w:tab/>
        <w:t>Сприяти розвитку фізичної культури і спорту, пропаганді здорового способу життя.</w:t>
      </w:r>
    </w:p>
    <w:p w14:paraId="6159C9E3"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7.3.3.</w:t>
      </w:r>
      <w:r>
        <w:rPr>
          <w:rFonts w:ascii="Times New Roman" w:hAnsi="Times New Roman"/>
          <w:sz w:val="28"/>
          <w:lang w:val="uk-UA"/>
        </w:rPr>
        <w:tab/>
        <w:t>Берегти спортивне майно та інвентар.</w:t>
      </w:r>
    </w:p>
    <w:p w14:paraId="4CA2F8E2" w14:textId="77777777" w:rsidR="009A5D7D" w:rsidRDefault="009A5D7D" w:rsidP="009A5D7D">
      <w:pPr>
        <w:spacing w:after="0" w:line="240" w:lineRule="auto"/>
        <w:jc w:val="both"/>
        <w:rPr>
          <w:rFonts w:ascii="Times New Roman" w:hAnsi="Times New Roman"/>
          <w:sz w:val="28"/>
          <w:lang w:val="uk-UA"/>
        </w:rPr>
      </w:pPr>
    </w:p>
    <w:p w14:paraId="4DAE9BB0" w14:textId="62936C76" w:rsidR="0035425B" w:rsidRDefault="009A5D7D" w:rsidP="00724C0A">
      <w:pPr>
        <w:spacing w:after="0" w:line="240" w:lineRule="auto"/>
        <w:jc w:val="center"/>
        <w:rPr>
          <w:rFonts w:ascii="Times New Roman" w:hAnsi="Times New Roman"/>
          <w:b/>
          <w:sz w:val="28"/>
          <w:lang w:val="uk-UA"/>
        </w:rPr>
      </w:pPr>
      <w:r>
        <w:rPr>
          <w:rFonts w:ascii="Times New Roman" w:hAnsi="Times New Roman"/>
          <w:b/>
          <w:sz w:val="28"/>
          <w:lang w:val="uk-UA"/>
        </w:rPr>
        <w:t>8. Ліквідація, реорганізація СК</w:t>
      </w:r>
    </w:p>
    <w:p w14:paraId="6FF2BBA0"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8.1.</w:t>
      </w:r>
      <w:r>
        <w:rPr>
          <w:rFonts w:ascii="Times New Roman" w:hAnsi="Times New Roman"/>
          <w:sz w:val="28"/>
          <w:lang w:val="uk-UA"/>
        </w:rPr>
        <w:tab/>
        <w:t>Рішення про ліквідацію чи реорганізацію СК приймається власником СК відповідно до чинного законодавства України.</w:t>
      </w:r>
    </w:p>
    <w:p w14:paraId="4E14D685"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8.2.</w:t>
      </w:r>
      <w:r>
        <w:rPr>
          <w:rFonts w:ascii="Times New Roman" w:hAnsi="Times New Roman"/>
          <w:sz w:val="28"/>
          <w:lang w:val="uk-UA"/>
        </w:rPr>
        <w:tab/>
        <w:t>Ліквідація проводиться ліквідаційною комісією, призначеною засновником (власником) або уповноваженим ним органом, а у випадках ліквідації за рішенням суду - ліквідаційною комісією, призначеною цим органом.</w:t>
      </w:r>
    </w:p>
    <w:p w14:paraId="10768DA7"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З часу призначення ліквідаційної комісії до неї переходить повноваження щодо управління СК.</w:t>
      </w:r>
    </w:p>
    <w:p w14:paraId="2F24F146"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8.3.</w:t>
      </w:r>
      <w:r>
        <w:rPr>
          <w:rFonts w:ascii="Times New Roman" w:hAnsi="Times New Roman"/>
          <w:sz w:val="28"/>
          <w:lang w:val="uk-UA"/>
        </w:rPr>
        <w:tab/>
        <w:t>Ліквідаційна комісія оцінює наявне майно СК, виявляє його дебіторів і кредиторів і розраховується з ними, складає ліквідаційний баланс і представляє його засновнику (власнику).</w:t>
      </w:r>
    </w:p>
    <w:p w14:paraId="3748C759"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8.4.</w:t>
      </w:r>
      <w:r>
        <w:rPr>
          <w:rFonts w:ascii="Times New Roman" w:hAnsi="Times New Roman"/>
          <w:sz w:val="28"/>
          <w:lang w:val="uk-UA"/>
        </w:rPr>
        <w:tab/>
        <w:t>Реорганізація СК відбувається шляхом злиття, приєднання, поділу, виділення, перетворення.</w:t>
      </w:r>
    </w:p>
    <w:p w14:paraId="7E146EA8"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8.5.</w:t>
      </w:r>
      <w:r>
        <w:rPr>
          <w:rFonts w:ascii="Times New Roman" w:hAnsi="Times New Roman"/>
          <w:sz w:val="28"/>
          <w:lang w:val="uk-UA"/>
        </w:rPr>
        <w:tab/>
        <w:t>У випадку реорганізації права та обов’язки СК переходять до правонаступників відповідно до чинного законодавства.</w:t>
      </w:r>
    </w:p>
    <w:p w14:paraId="70E60E40"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8.6.</w:t>
      </w:r>
      <w:r>
        <w:rPr>
          <w:rFonts w:ascii="Times New Roman" w:hAnsi="Times New Roman"/>
          <w:sz w:val="28"/>
          <w:lang w:val="uk-UA"/>
        </w:rPr>
        <w:tab/>
        <w:t>У разі припинення діяльності СК (у разі його ліквідації, злиття, поділу, приєднання або перетворення) його активи повинні бути передані іншій неприбутковій організації відповідного виду або зараховані до доходів міського бюджету.</w:t>
      </w:r>
    </w:p>
    <w:p w14:paraId="44BDAAC1" w14:textId="77777777" w:rsidR="009A5D7D" w:rsidRDefault="009A5D7D" w:rsidP="009A5D7D">
      <w:pPr>
        <w:spacing w:after="0" w:line="240" w:lineRule="auto"/>
        <w:ind w:firstLine="709"/>
        <w:jc w:val="both"/>
        <w:rPr>
          <w:rFonts w:ascii="Times New Roman" w:hAnsi="Times New Roman"/>
          <w:sz w:val="28"/>
          <w:lang w:val="uk-UA"/>
        </w:rPr>
      </w:pPr>
    </w:p>
    <w:p w14:paraId="75025B14" w14:textId="4CB4D544" w:rsidR="0035425B" w:rsidRDefault="009A5D7D" w:rsidP="00724C0A">
      <w:pPr>
        <w:spacing w:after="0" w:line="240" w:lineRule="auto"/>
        <w:jc w:val="center"/>
        <w:rPr>
          <w:rFonts w:ascii="Times New Roman" w:hAnsi="Times New Roman"/>
          <w:b/>
          <w:sz w:val="28"/>
          <w:lang w:val="uk-UA"/>
        </w:rPr>
      </w:pPr>
      <w:r>
        <w:rPr>
          <w:rFonts w:ascii="Times New Roman" w:hAnsi="Times New Roman"/>
          <w:b/>
          <w:sz w:val="28"/>
          <w:lang w:val="uk-UA"/>
        </w:rPr>
        <w:t>9. Прикінцеві положення</w:t>
      </w:r>
    </w:p>
    <w:p w14:paraId="03785CC3"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9.1.</w:t>
      </w:r>
      <w:r>
        <w:rPr>
          <w:rFonts w:ascii="Times New Roman" w:hAnsi="Times New Roman"/>
          <w:sz w:val="28"/>
          <w:lang w:val="uk-UA"/>
        </w:rPr>
        <w:tab/>
        <w:t>Зміни та доповнення до Статуту вносяться рішенням Тростянецької міської ради.</w:t>
      </w:r>
    </w:p>
    <w:p w14:paraId="3B8B6175" w14:textId="77777777" w:rsidR="009A5D7D" w:rsidRDefault="009A5D7D" w:rsidP="009A5D7D">
      <w:pPr>
        <w:spacing w:after="0" w:line="240" w:lineRule="auto"/>
        <w:ind w:firstLine="709"/>
        <w:jc w:val="both"/>
        <w:rPr>
          <w:rFonts w:ascii="Times New Roman" w:hAnsi="Times New Roman"/>
          <w:sz w:val="28"/>
          <w:lang w:val="uk-UA"/>
        </w:rPr>
      </w:pPr>
      <w:r>
        <w:rPr>
          <w:rFonts w:ascii="Times New Roman" w:hAnsi="Times New Roman"/>
          <w:sz w:val="28"/>
          <w:lang w:val="uk-UA"/>
        </w:rPr>
        <w:t>9.2.</w:t>
      </w:r>
      <w:r>
        <w:rPr>
          <w:rFonts w:ascii="Times New Roman" w:hAnsi="Times New Roman"/>
          <w:sz w:val="28"/>
          <w:lang w:val="uk-UA"/>
        </w:rPr>
        <w:tab/>
        <w:t>Зміни та доповнення підлягають державній реєстрації відповідно до вимог чинного законодавства.</w:t>
      </w:r>
    </w:p>
    <w:p w14:paraId="6D269D51" w14:textId="3D5A4A2C" w:rsidR="009A5D7D" w:rsidRDefault="009A5D7D" w:rsidP="009A5D7D">
      <w:pPr>
        <w:spacing w:after="0" w:line="240" w:lineRule="auto"/>
        <w:ind w:firstLine="709"/>
        <w:jc w:val="both"/>
        <w:rPr>
          <w:lang w:val="uk-UA"/>
        </w:rPr>
      </w:pPr>
    </w:p>
    <w:p w14:paraId="4BDC6189" w14:textId="77777777" w:rsidR="00724C0A" w:rsidRDefault="00724C0A" w:rsidP="009A5D7D">
      <w:pPr>
        <w:spacing w:after="0" w:line="240" w:lineRule="auto"/>
        <w:ind w:firstLine="709"/>
        <w:jc w:val="both"/>
        <w:rPr>
          <w:lang w:val="uk-UA"/>
        </w:rPr>
      </w:pPr>
    </w:p>
    <w:p w14:paraId="79480A14" w14:textId="30CCF3AA" w:rsidR="0022478F" w:rsidRPr="00724C0A" w:rsidRDefault="00724C0A">
      <w:pPr>
        <w:rPr>
          <w:rFonts w:ascii="Times New Roman" w:hAnsi="Times New Roman"/>
          <w:b/>
          <w:bCs/>
          <w:sz w:val="28"/>
          <w:szCs w:val="28"/>
          <w:lang w:val="uk-UA"/>
        </w:rPr>
      </w:pPr>
      <w:r w:rsidRPr="00724C0A">
        <w:rPr>
          <w:rFonts w:ascii="Times New Roman" w:hAnsi="Times New Roman"/>
          <w:b/>
          <w:bCs/>
          <w:sz w:val="28"/>
          <w:szCs w:val="28"/>
          <w:lang w:val="uk-UA"/>
        </w:rPr>
        <w:t>Секретар міської ради</w:t>
      </w:r>
      <w:r>
        <w:rPr>
          <w:rFonts w:ascii="Times New Roman" w:hAnsi="Times New Roman"/>
          <w:b/>
          <w:bCs/>
          <w:sz w:val="28"/>
          <w:szCs w:val="28"/>
          <w:lang w:val="uk-UA"/>
        </w:rPr>
        <w:t xml:space="preserve">                                                  </w:t>
      </w:r>
      <w:r w:rsidRPr="00724C0A">
        <w:rPr>
          <w:rFonts w:ascii="Times New Roman" w:hAnsi="Times New Roman"/>
          <w:b/>
          <w:bCs/>
          <w:sz w:val="28"/>
          <w:szCs w:val="28"/>
          <w:lang w:val="uk-UA"/>
        </w:rPr>
        <w:t xml:space="preserve"> Наталія КОВАЛЬОВА</w:t>
      </w:r>
    </w:p>
    <w:sectPr w:rsidR="0022478F" w:rsidRPr="00724C0A" w:rsidSect="0035425B">
      <w:footerReference w:type="default" r:id="rId6"/>
      <w:pgSz w:w="11906" w:h="16838"/>
      <w:pgMar w:top="1134" w:right="850" w:bottom="1134" w:left="1701" w:header="708" w:footer="2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EF039" w14:textId="77777777" w:rsidR="009611E2" w:rsidRDefault="009611E2" w:rsidP="007A400C">
      <w:pPr>
        <w:spacing w:after="0" w:line="240" w:lineRule="auto"/>
      </w:pPr>
      <w:r>
        <w:separator/>
      </w:r>
    </w:p>
  </w:endnote>
  <w:endnote w:type="continuationSeparator" w:id="0">
    <w:p w14:paraId="548AF51D" w14:textId="77777777" w:rsidR="009611E2" w:rsidRDefault="009611E2" w:rsidP="007A4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AFF" w:usb1="C000E47F" w:usb2="00000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rPr>
      <w:id w:val="-553313260"/>
      <w:docPartObj>
        <w:docPartGallery w:val="Page Numbers (Bottom of Page)"/>
        <w:docPartUnique/>
      </w:docPartObj>
    </w:sdtPr>
    <w:sdtEndPr/>
    <w:sdtContent>
      <w:p w14:paraId="0F3B2CCF" w14:textId="15C916D5" w:rsidR="007A400C" w:rsidRPr="007A400C" w:rsidRDefault="007A400C">
        <w:pPr>
          <w:pStyle w:val="a6"/>
          <w:jc w:val="right"/>
          <w:rPr>
            <w:rFonts w:ascii="Times New Roman" w:hAnsi="Times New Roman"/>
            <w:sz w:val="28"/>
          </w:rPr>
        </w:pPr>
        <w:r w:rsidRPr="007A400C">
          <w:rPr>
            <w:rFonts w:ascii="Times New Roman" w:hAnsi="Times New Roman"/>
            <w:sz w:val="28"/>
          </w:rPr>
          <w:fldChar w:fldCharType="begin"/>
        </w:r>
        <w:r w:rsidRPr="007A400C">
          <w:rPr>
            <w:rFonts w:ascii="Times New Roman" w:hAnsi="Times New Roman"/>
            <w:sz w:val="28"/>
          </w:rPr>
          <w:instrText>PAGE   \* MERGEFORMAT</w:instrText>
        </w:r>
        <w:r w:rsidRPr="007A400C">
          <w:rPr>
            <w:rFonts w:ascii="Times New Roman" w:hAnsi="Times New Roman"/>
            <w:sz w:val="28"/>
          </w:rPr>
          <w:fldChar w:fldCharType="separate"/>
        </w:r>
        <w:r w:rsidR="006A4354">
          <w:rPr>
            <w:rFonts w:ascii="Times New Roman" w:hAnsi="Times New Roman"/>
            <w:noProof/>
            <w:sz w:val="28"/>
          </w:rPr>
          <w:t>2</w:t>
        </w:r>
        <w:r w:rsidRPr="007A400C">
          <w:rPr>
            <w:rFonts w:ascii="Times New Roman" w:hAnsi="Times New Roman"/>
            <w:sz w:val="28"/>
          </w:rPr>
          <w:fldChar w:fldCharType="end"/>
        </w:r>
      </w:p>
    </w:sdtContent>
  </w:sdt>
  <w:p w14:paraId="3D8C79B7" w14:textId="77777777" w:rsidR="007A400C" w:rsidRPr="007A400C" w:rsidRDefault="007A400C">
    <w:pPr>
      <w:pStyle w:val="a6"/>
      <w:rPr>
        <w:rFonts w:ascii="Times New Roman" w:hAnsi="Times New Roman"/>
        <w:sz w:val="2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F631B" w14:textId="77777777" w:rsidR="009611E2" w:rsidRDefault="009611E2" w:rsidP="007A400C">
      <w:pPr>
        <w:spacing w:after="0" w:line="240" w:lineRule="auto"/>
      </w:pPr>
      <w:r>
        <w:separator/>
      </w:r>
    </w:p>
  </w:footnote>
  <w:footnote w:type="continuationSeparator" w:id="0">
    <w:p w14:paraId="2E70CD92" w14:textId="77777777" w:rsidR="009611E2" w:rsidRDefault="009611E2" w:rsidP="007A40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D89"/>
    <w:rsid w:val="00062218"/>
    <w:rsid w:val="000A2CF3"/>
    <w:rsid w:val="000B159B"/>
    <w:rsid w:val="0022478F"/>
    <w:rsid w:val="002E001C"/>
    <w:rsid w:val="00330BBC"/>
    <w:rsid w:val="0035425B"/>
    <w:rsid w:val="003E1EED"/>
    <w:rsid w:val="003E6A13"/>
    <w:rsid w:val="00431E4A"/>
    <w:rsid w:val="00580AEB"/>
    <w:rsid w:val="00620CEB"/>
    <w:rsid w:val="00654D08"/>
    <w:rsid w:val="006A1EDD"/>
    <w:rsid w:val="006A4354"/>
    <w:rsid w:val="00711B23"/>
    <w:rsid w:val="00724C0A"/>
    <w:rsid w:val="0073487B"/>
    <w:rsid w:val="007A400C"/>
    <w:rsid w:val="008030C9"/>
    <w:rsid w:val="00845EDD"/>
    <w:rsid w:val="009611E2"/>
    <w:rsid w:val="009A5D7D"/>
    <w:rsid w:val="00B30C07"/>
    <w:rsid w:val="00B62D89"/>
    <w:rsid w:val="00D3041A"/>
    <w:rsid w:val="00DE16C3"/>
    <w:rsid w:val="00F37D63"/>
    <w:rsid w:val="00F442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E7E5D6"/>
  <w15:chartTrackingRefBased/>
  <w15:docId w15:val="{06A24920-01BD-4B17-BD33-A3D76A9CE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5D7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A5D7D"/>
    <w:pPr>
      <w:spacing w:after="0" w:line="240" w:lineRule="auto"/>
    </w:pPr>
    <w:rPr>
      <w:rFonts w:ascii="Calibri" w:eastAsia="Calibri" w:hAnsi="Calibri" w:cs="Times New Roman"/>
    </w:rPr>
  </w:style>
  <w:style w:type="paragraph" w:styleId="a4">
    <w:name w:val="header"/>
    <w:basedOn w:val="a"/>
    <w:link w:val="a5"/>
    <w:uiPriority w:val="99"/>
    <w:unhideWhenUsed/>
    <w:rsid w:val="007A400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A400C"/>
    <w:rPr>
      <w:rFonts w:ascii="Calibri" w:eastAsia="Calibri" w:hAnsi="Calibri" w:cs="Times New Roman"/>
    </w:rPr>
  </w:style>
  <w:style w:type="paragraph" w:styleId="a6">
    <w:name w:val="footer"/>
    <w:basedOn w:val="a"/>
    <w:link w:val="a7"/>
    <w:uiPriority w:val="99"/>
    <w:unhideWhenUsed/>
    <w:rsid w:val="007A400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A400C"/>
    <w:rPr>
      <w:rFonts w:ascii="Calibri" w:eastAsia="Calibri" w:hAnsi="Calibri" w:cs="Times New Roman"/>
    </w:rPr>
  </w:style>
  <w:style w:type="paragraph" w:styleId="a8">
    <w:name w:val="Balloon Text"/>
    <w:basedOn w:val="a"/>
    <w:link w:val="a9"/>
    <w:uiPriority w:val="99"/>
    <w:semiHidden/>
    <w:unhideWhenUsed/>
    <w:rsid w:val="00D3041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3041A"/>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3250090">
      <w:bodyDiv w:val="1"/>
      <w:marLeft w:val="0"/>
      <w:marRight w:val="0"/>
      <w:marTop w:val="0"/>
      <w:marBottom w:val="0"/>
      <w:divBdr>
        <w:top w:val="none" w:sz="0" w:space="0" w:color="auto"/>
        <w:left w:val="none" w:sz="0" w:space="0" w:color="auto"/>
        <w:bottom w:val="none" w:sz="0" w:space="0" w:color="auto"/>
        <w:right w:val="none" w:sz="0" w:space="0" w:color="auto"/>
      </w:divBdr>
    </w:div>
    <w:div w:id="192827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10</Pages>
  <Words>3038</Words>
  <Characters>17323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17</cp:revision>
  <cp:lastPrinted>2025-03-17T14:37:00Z</cp:lastPrinted>
  <dcterms:created xsi:type="dcterms:W3CDTF">2024-01-23T06:39:00Z</dcterms:created>
  <dcterms:modified xsi:type="dcterms:W3CDTF">2025-03-17T14:51:00Z</dcterms:modified>
</cp:coreProperties>
</file>